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E8" w:rsidRPr="004E45FD" w:rsidRDefault="00195DE8" w:rsidP="00195DE8">
      <w:pPr>
        <w:spacing w:line="240" w:lineRule="auto"/>
        <w:jc w:val="center"/>
        <w:rPr>
          <w:sz w:val="28"/>
          <w:szCs w:val="28"/>
        </w:rPr>
      </w:pPr>
      <w:r w:rsidRPr="004E45FD">
        <w:rPr>
          <w:sz w:val="28"/>
          <w:szCs w:val="28"/>
        </w:rPr>
        <w:t>МИНИСТЕРСТВО ЗДРАВООХРАНЕНИЯ РОССИЙСКОЙ ФЕДЕРАЦИИ</w:t>
      </w:r>
    </w:p>
    <w:p w:rsidR="00195DE8" w:rsidRPr="004E45FD" w:rsidRDefault="00195DE8" w:rsidP="00195DE8">
      <w:pPr>
        <w:spacing w:line="240" w:lineRule="auto"/>
        <w:jc w:val="center"/>
        <w:rPr>
          <w:caps/>
          <w:sz w:val="28"/>
          <w:szCs w:val="28"/>
        </w:rPr>
      </w:pPr>
    </w:p>
    <w:p w:rsidR="00195DE8" w:rsidRPr="004E45FD" w:rsidRDefault="00195DE8" w:rsidP="00195DE8">
      <w:pPr>
        <w:spacing w:line="240" w:lineRule="auto"/>
        <w:jc w:val="center"/>
        <w:rPr>
          <w:caps/>
          <w:sz w:val="28"/>
          <w:szCs w:val="28"/>
          <w:lang w:val="de-DE"/>
        </w:rPr>
      </w:pPr>
    </w:p>
    <w:p w:rsidR="00195DE8" w:rsidRPr="004E45FD" w:rsidRDefault="00195DE8" w:rsidP="00195DE8">
      <w:pPr>
        <w:spacing w:line="240" w:lineRule="auto"/>
        <w:jc w:val="center"/>
        <w:rPr>
          <w:caps/>
          <w:sz w:val="28"/>
          <w:szCs w:val="28"/>
          <w:lang w:val="de-DE"/>
        </w:rPr>
      </w:pPr>
    </w:p>
    <w:p w:rsidR="00F77416" w:rsidRPr="00B33217" w:rsidRDefault="00F77416" w:rsidP="00F77416">
      <w:pPr>
        <w:jc w:val="center"/>
        <w:rPr>
          <w:caps/>
          <w:sz w:val="28"/>
          <w:szCs w:val="28"/>
        </w:rPr>
      </w:pPr>
      <w:r w:rsidRPr="00B33217">
        <w:rPr>
          <w:caps/>
          <w:sz w:val="28"/>
          <w:szCs w:val="28"/>
        </w:rPr>
        <w:t>ИНСТРУКЦИЯ</w:t>
      </w:r>
    </w:p>
    <w:p w:rsidR="00195DE8" w:rsidRPr="004E45FD" w:rsidRDefault="00F77416" w:rsidP="00F77416">
      <w:pPr>
        <w:spacing w:line="240" w:lineRule="auto"/>
        <w:jc w:val="center"/>
        <w:rPr>
          <w:caps/>
          <w:sz w:val="28"/>
          <w:szCs w:val="28"/>
        </w:rPr>
      </w:pPr>
      <w:r w:rsidRPr="00B33217">
        <w:rPr>
          <w:sz w:val="28"/>
          <w:szCs w:val="28"/>
        </w:rPr>
        <w:t xml:space="preserve">ПО МЕДИЦИНСКОМУ ПРИМЕНЕНИЮ </w:t>
      </w:r>
      <w:r w:rsidRPr="00B33217">
        <w:rPr>
          <w:sz w:val="28"/>
          <w:szCs w:val="28"/>
        </w:rPr>
        <w:br/>
        <w:t>ЛЕКАРСТВЕННОГО ПРЕПАРАТА</w:t>
      </w:r>
    </w:p>
    <w:p w:rsidR="00844B52" w:rsidRDefault="00844B52" w:rsidP="00195DE8">
      <w:pPr>
        <w:spacing w:line="240" w:lineRule="auto"/>
        <w:jc w:val="center"/>
        <w:rPr>
          <w:caps/>
          <w:sz w:val="28"/>
          <w:szCs w:val="28"/>
        </w:rPr>
      </w:pPr>
    </w:p>
    <w:p w:rsidR="00844B52" w:rsidRPr="004E45FD" w:rsidRDefault="00844B52" w:rsidP="00195DE8">
      <w:pPr>
        <w:spacing w:line="240" w:lineRule="auto"/>
        <w:jc w:val="center"/>
        <w:rPr>
          <w:caps/>
          <w:sz w:val="28"/>
          <w:szCs w:val="28"/>
        </w:rPr>
      </w:pPr>
    </w:p>
    <w:p w:rsidR="00195DE8" w:rsidRPr="006451DA" w:rsidRDefault="00195DE8" w:rsidP="00195DE8">
      <w:pPr>
        <w:tabs>
          <w:tab w:val="center" w:pos="4677"/>
          <w:tab w:val="left" w:pos="8040"/>
        </w:tabs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6451DA" w:rsidRPr="006451DA">
        <w:rPr>
          <w:b/>
          <w:sz w:val="28"/>
          <w:szCs w:val="28"/>
        </w:rPr>
        <w:t>КЛОМИПРАМИН</w:t>
      </w:r>
      <w:r w:rsidRPr="006451DA">
        <w:rPr>
          <w:b/>
          <w:color w:val="000000"/>
          <w:sz w:val="28"/>
          <w:szCs w:val="28"/>
        </w:rPr>
        <w:tab/>
      </w:r>
    </w:p>
    <w:p w:rsidR="00195DE8" w:rsidRDefault="000309DE" w:rsidP="00195DE8">
      <w:pPr>
        <w:tabs>
          <w:tab w:val="left" w:pos="4215"/>
        </w:tabs>
        <w:spacing w:line="240" w:lineRule="auto"/>
        <w:jc w:val="center"/>
      </w:pPr>
      <w:r w:rsidRPr="000309DE">
        <w:rPr>
          <w:cap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7pt;margin-top:1.4pt;width:228.75pt;height:0;z-index:251657728" o:connectortype="straight"/>
        </w:pict>
      </w:r>
      <w:r w:rsidR="00195DE8" w:rsidRPr="004E45FD">
        <w:t>наименование лекарственного препарата</w:t>
      </w:r>
    </w:p>
    <w:p w:rsidR="00844B52" w:rsidRDefault="00844B52" w:rsidP="00343C83">
      <w:pPr>
        <w:spacing w:line="360" w:lineRule="auto"/>
        <w:jc w:val="center"/>
        <w:rPr>
          <w:caps/>
          <w:sz w:val="28"/>
          <w:szCs w:val="28"/>
        </w:rPr>
      </w:pPr>
    </w:p>
    <w:p w:rsidR="00FF5DD4" w:rsidRDefault="00FF5DD4" w:rsidP="00343C83">
      <w:pPr>
        <w:spacing w:line="360" w:lineRule="auto"/>
        <w:jc w:val="center"/>
        <w:rPr>
          <w:caps/>
          <w:sz w:val="28"/>
          <w:szCs w:val="28"/>
        </w:rPr>
      </w:pPr>
    </w:p>
    <w:p w:rsidR="009F4971" w:rsidRPr="00312CDF" w:rsidRDefault="009F4971" w:rsidP="004E419D">
      <w:pPr>
        <w:pStyle w:val="a3"/>
        <w:spacing w:before="0" w:line="360" w:lineRule="auto"/>
        <w:rPr>
          <w:sz w:val="28"/>
          <w:szCs w:val="28"/>
        </w:rPr>
      </w:pPr>
      <w:r w:rsidRPr="00312CDF">
        <w:rPr>
          <w:sz w:val="28"/>
          <w:szCs w:val="28"/>
        </w:rPr>
        <w:t>Регистрационный номер:</w:t>
      </w:r>
    </w:p>
    <w:p w:rsidR="00F856B5" w:rsidRDefault="00F77416" w:rsidP="004E419D">
      <w:pPr>
        <w:pStyle w:val="a3"/>
        <w:spacing w:before="0" w:line="360" w:lineRule="auto"/>
        <w:rPr>
          <w:b w:val="0"/>
          <w:sz w:val="28"/>
          <w:szCs w:val="28"/>
        </w:rPr>
      </w:pPr>
      <w:r w:rsidRPr="000C3E96">
        <w:rPr>
          <w:sz w:val="28"/>
          <w:szCs w:val="28"/>
        </w:rPr>
        <w:t xml:space="preserve">Торговое наименование препарата: </w:t>
      </w:r>
      <w:r w:rsidRPr="000C3E96">
        <w:rPr>
          <w:b w:val="0"/>
          <w:sz w:val="28"/>
          <w:szCs w:val="28"/>
        </w:rPr>
        <w:t>Кломипрамин</w:t>
      </w:r>
    </w:p>
    <w:p w:rsidR="00C66B8F" w:rsidRPr="00C66B8F" w:rsidRDefault="00C66B8F" w:rsidP="004E419D">
      <w:pPr>
        <w:pStyle w:val="a3"/>
        <w:spacing w:before="0" w:line="360" w:lineRule="auto"/>
        <w:rPr>
          <w:b w:val="0"/>
          <w:sz w:val="28"/>
          <w:szCs w:val="28"/>
        </w:rPr>
      </w:pPr>
      <w:r w:rsidRPr="00C66B8F">
        <w:rPr>
          <w:sz w:val="28"/>
          <w:szCs w:val="28"/>
        </w:rPr>
        <w:t>Международное непатентованное наименование (МНН):</w:t>
      </w:r>
      <w:r>
        <w:rPr>
          <w:b w:val="0"/>
          <w:sz w:val="28"/>
          <w:szCs w:val="28"/>
        </w:rPr>
        <w:t xml:space="preserve"> Кломипрамин</w:t>
      </w:r>
    </w:p>
    <w:p w:rsidR="00F856B5" w:rsidRPr="004E419D" w:rsidRDefault="00F45CCB" w:rsidP="004E419D">
      <w:pPr>
        <w:pStyle w:val="a3"/>
        <w:spacing w:before="0" w:line="360" w:lineRule="auto"/>
        <w:rPr>
          <w:b w:val="0"/>
          <w:sz w:val="28"/>
          <w:szCs w:val="28"/>
        </w:rPr>
      </w:pPr>
      <w:r w:rsidRPr="00312CDF">
        <w:rPr>
          <w:sz w:val="28"/>
          <w:szCs w:val="28"/>
        </w:rPr>
        <w:t>Лекарственная форма</w:t>
      </w:r>
      <w:r w:rsidR="007E774C" w:rsidRPr="00312CDF">
        <w:rPr>
          <w:sz w:val="28"/>
          <w:szCs w:val="28"/>
        </w:rPr>
        <w:t xml:space="preserve">: </w:t>
      </w:r>
      <w:r w:rsidR="00BC01A3" w:rsidRPr="00BC01A3">
        <w:rPr>
          <w:b w:val="0"/>
          <w:sz w:val="28"/>
          <w:szCs w:val="28"/>
        </w:rPr>
        <w:t xml:space="preserve">Раствор для внутривенного </w:t>
      </w:r>
      <w:r w:rsidR="006451DA">
        <w:rPr>
          <w:b w:val="0"/>
          <w:sz w:val="28"/>
          <w:szCs w:val="28"/>
        </w:rPr>
        <w:t xml:space="preserve">и внутримышечного введения </w:t>
      </w:r>
    </w:p>
    <w:p w:rsidR="004164CB" w:rsidRDefault="004164CB" w:rsidP="00B577EE">
      <w:pPr>
        <w:spacing w:line="360" w:lineRule="auto"/>
        <w:rPr>
          <w:b/>
          <w:sz w:val="28"/>
          <w:szCs w:val="28"/>
        </w:rPr>
      </w:pPr>
      <w:r w:rsidRPr="002D57A5">
        <w:rPr>
          <w:b/>
          <w:sz w:val="28"/>
          <w:szCs w:val="28"/>
        </w:rPr>
        <w:t>Состав на 1 мл</w:t>
      </w:r>
      <w:r>
        <w:rPr>
          <w:b/>
          <w:sz w:val="28"/>
          <w:szCs w:val="28"/>
        </w:rPr>
        <w:t>.</w:t>
      </w:r>
    </w:p>
    <w:p w:rsidR="00B577EE" w:rsidRDefault="00386F98" w:rsidP="00B577EE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Действующее</w:t>
      </w:r>
      <w:r w:rsidR="00B577EE">
        <w:rPr>
          <w:i/>
          <w:sz w:val="28"/>
          <w:szCs w:val="28"/>
        </w:rPr>
        <w:t xml:space="preserve"> вещество:</w:t>
      </w:r>
      <w:r w:rsidR="00B577EE" w:rsidRPr="00B577EE">
        <w:rPr>
          <w:sz w:val="28"/>
        </w:rPr>
        <w:t xml:space="preserve"> </w:t>
      </w:r>
      <w:r w:rsidR="00B577EE">
        <w:rPr>
          <w:sz w:val="28"/>
        </w:rPr>
        <w:t>кломипрамина гидрохлорид</w:t>
      </w:r>
      <w:r w:rsidR="00B577EE">
        <w:rPr>
          <w:sz w:val="28"/>
          <w:szCs w:val="28"/>
        </w:rPr>
        <w:t xml:space="preserve"> - 12,5 мг;</w:t>
      </w:r>
    </w:p>
    <w:p w:rsidR="00B577EE" w:rsidRPr="00260D3A" w:rsidRDefault="00B577EE" w:rsidP="00B577EE">
      <w:pPr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Вспомогательные вещества:</w:t>
      </w:r>
      <w:r w:rsidRPr="00B577EE">
        <w:rPr>
          <w:sz w:val="28"/>
          <w:szCs w:val="28"/>
        </w:rPr>
        <w:t xml:space="preserve"> </w:t>
      </w:r>
      <w:r>
        <w:rPr>
          <w:sz w:val="28"/>
          <w:szCs w:val="28"/>
        </w:rPr>
        <w:t>глицерин</w:t>
      </w:r>
      <w:r w:rsidR="00C66B8F">
        <w:rPr>
          <w:sz w:val="28"/>
          <w:szCs w:val="28"/>
        </w:rPr>
        <w:t xml:space="preserve"> (глицерол)</w:t>
      </w:r>
      <w:r w:rsidRPr="00B577EE">
        <w:rPr>
          <w:sz w:val="28"/>
          <w:szCs w:val="28"/>
        </w:rPr>
        <w:t xml:space="preserve"> </w:t>
      </w:r>
      <w:r w:rsidR="00C66B8F">
        <w:rPr>
          <w:sz w:val="28"/>
          <w:szCs w:val="28"/>
        </w:rPr>
        <w:t xml:space="preserve">в пересчете на 100% вещество - </w:t>
      </w:r>
      <w:r>
        <w:rPr>
          <w:sz w:val="28"/>
          <w:szCs w:val="28"/>
        </w:rPr>
        <w:t>23,5 мг, в</w:t>
      </w:r>
      <w:r w:rsidRPr="00404461">
        <w:rPr>
          <w:sz w:val="28"/>
          <w:szCs w:val="28"/>
        </w:rPr>
        <w:t>ода для инъекций</w:t>
      </w:r>
      <w:r>
        <w:rPr>
          <w:sz w:val="28"/>
          <w:szCs w:val="28"/>
        </w:rPr>
        <w:t xml:space="preserve"> - до 1 мл.</w:t>
      </w:r>
    </w:p>
    <w:p w:rsidR="004E419D" w:rsidRDefault="00B26DD2" w:rsidP="00B577EE">
      <w:pPr>
        <w:pStyle w:val="a3"/>
        <w:spacing w:before="0" w:line="360" w:lineRule="auto"/>
        <w:rPr>
          <w:sz w:val="28"/>
          <w:szCs w:val="28"/>
        </w:rPr>
      </w:pPr>
      <w:r w:rsidRPr="004E419D">
        <w:rPr>
          <w:sz w:val="28"/>
          <w:szCs w:val="28"/>
        </w:rPr>
        <w:t>Описание</w:t>
      </w:r>
      <w:r w:rsidR="004E419D">
        <w:rPr>
          <w:sz w:val="28"/>
          <w:szCs w:val="28"/>
        </w:rPr>
        <w:t>:</w:t>
      </w:r>
    </w:p>
    <w:p w:rsidR="006451DA" w:rsidRPr="00BC5B0D" w:rsidRDefault="006451DA" w:rsidP="006451DA">
      <w:pPr>
        <w:pStyle w:val="a5"/>
        <w:spacing w:after="0" w:line="360" w:lineRule="auto"/>
        <w:rPr>
          <w:sz w:val="28"/>
          <w:szCs w:val="28"/>
        </w:rPr>
      </w:pPr>
      <w:r w:rsidRPr="00BC5B0D">
        <w:rPr>
          <w:sz w:val="28"/>
          <w:szCs w:val="28"/>
        </w:rPr>
        <w:t xml:space="preserve">Бесцветная </w:t>
      </w:r>
      <w:r>
        <w:rPr>
          <w:sz w:val="28"/>
          <w:szCs w:val="28"/>
        </w:rPr>
        <w:t xml:space="preserve">или слегка окрашенная </w:t>
      </w:r>
      <w:r w:rsidRPr="00BC5B0D">
        <w:rPr>
          <w:sz w:val="28"/>
          <w:szCs w:val="28"/>
        </w:rPr>
        <w:t>прозрачная жидкость.</w:t>
      </w:r>
    </w:p>
    <w:p w:rsidR="004E419D" w:rsidRDefault="001609D6" w:rsidP="006451DA">
      <w:pPr>
        <w:pStyle w:val="a3"/>
        <w:spacing w:before="0" w:line="360" w:lineRule="auto"/>
        <w:rPr>
          <w:rStyle w:val="ae"/>
          <w:rFonts w:eastAsia="Calibri"/>
          <w:sz w:val="28"/>
          <w:szCs w:val="28"/>
        </w:rPr>
      </w:pPr>
      <w:r w:rsidRPr="00312CDF">
        <w:rPr>
          <w:sz w:val="28"/>
          <w:szCs w:val="28"/>
        </w:rPr>
        <w:t>Фармакотерапевтическая группа:</w:t>
      </w:r>
      <w:r w:rsidR="00A02296" w:rsidRPr="004E419D">
        <w:rPr>
          <w:b w:val="0"/>
          <w:sz w:val="28"/>
          <w:szCs w:val="28"/>
        </w:rPr>
        <w:t xml:space="preserve"> </w:t>
      </w:r>
      <w:r w:rsidR="00826EAD">
        <w:rPr>
          <w:b w:val="0"/>
          <w:bCs/>
          <w:sz w:val="28"/>
          <w:szCs w:val="28"/>
        </w:rPr>
        <w:t>антидепрессант</w:t>
      </w:r>
      <w:r w:rsidR="004E419D">
        <w:rPr>
          <w:b w:val="0"/>
          <w:bCs/>
          <w:sz w:val="28"/>
          <w:szCs w:val="28"/>
        </w:rPr>
        <w:t>.</w:t>
      </w:r>
    </w:p>
    <w:p w:rsidR="004E419D" w:rsidRPr="004E419D" w:rsidRDefault="006751FD" w:rsidP="006451DA">
      <w:pPr>
        <w:pStyle w:val="a3"/>
        <w:spacing w:before="0" w:line="360" w:lineRule="auto"/>
        <w:rPr>
          <w:sz w:val="28"/>
          <w:szCs w:val="28"/>
        </w:rPr>
      </w:pPr>
      <w:r w:rsidRPr="004E419D">
        <w:rPr>
          <w:sz w:val="28"/>
          <w:szCs w:val="28"/>
        </w:rPr>
        <w:t>Код АТХ:</w:t>
      </w:r>
      <w:r w:rsidR="004E419D" w:rsidRPr="004E419D">
        <w:rPr>
          <w:b w:val="0"/>
          <w:sz w:val="28"/>
          <w:szCs w:val="28"/>
        </w:rPr>
        <w:t xml:space="preserve"> </w:t>
      </w:r>
      <w:r w:rsidR="00826EAD">
        <w:rPr>
          <w:b w:val="0"/>
          <w:sz w:val="28"/>
          <w:szCs w:val="28"/>
          <w:lang w:val="en-US"/>
        </w:rPr>
        <w:t>N</w:t>
      </w:r>
      <w:r w:rsidR="00826EAD" w:rsidRPr="00826EAD">
        <w:rPr>
          <w:b w:val="0"/>
          <w:sz w:val="28"/>
          <w:szCs w:val="28"/>
        </w:rPr>
        <w:t>06</w:t>
      </w:r>
      <w:r w:rsidR="00826EAD">
        <w:rPr>
          <w:b w:val="0"/>
          <w:sz w:val="28"/>
          <w:szCs w:val="28"/>
          <w:lang w:val="en-US"/>
        </w:rPr>
        <w:t>AA</w:t>
      </w:r>
      <w:r w:rsidR="00826EAD" w:rsidRPr="00826EAD">
        <w:rPr>
          <w:b w:val="0"/>
          <w:sz w:val="28"/>
          <w:szCs w:val="28"/>
        </w:rPr>
        <w:t>04</w:t>
      </w:r>
      <w:r w:rsidR="004E419D">
        <w:rPr>
          <w:b w:val="0"/>
          <w:sz w:val="28"/>
          <w:szCs w:val="28"/>
        </w:rPr>
        <w:t>.</w:t>
      </w:r>
    </w:p>
    <w:p w:rsidR="006751FD" w:rsidRPr="004E419D" w:rsidRDefault="006751FD" w:rsidP="006451DA">
      <w:pPr>
        <w:pStyle w:val="a3"/>
        <w:spacing w:before="0" w:line="360" w:lineRule="auto"/>
        <w:rPr>
          <w:b w:val="0"/>
          <w:sz w:val="28"/>
          <w:szCs w:val="28"/>
        </w:rPr>
      </w:pPr>
      <w:r w:rsidRPr="00312CDF">
        <w:rPr>
          <w:sz w:val="28"/>
          <w:szCs w:val="28"/>
        </w:rPr>
        <w:t>Фармакологические свойства</w:t>
      </w:r>
    </w:p>
    <w:p w:rsidR="00F45CCB" w:rsidRPr="00F77416" w:rsidRDefault="00F45CCB" w:rsidP="006451DA">
      <w:pPr>
        <w:pStyle w:val="a3"/>
        <w:spacing w:before="0" w:line="360" w:lineRule="auto"/>
        <w:rPr>
          <w:i/>
          <w:sz w:val="28"/>
          <w:szCs w:val="28"/>
        </w:rPr>
      </w:pPr>
      <w:r w:rsidRPr="00844B52">
        <w:rPr>
          <w:i/>
          <w:sz w:val="28"/>
          <w:szCs w:val="28"/>
        </w:rPr>
        <w:t>Фармако</w:t>
      </w:r>
      <w:r w:rsidR="00184CCC" w:rsidRPr="00844B52">
        <w:rPr>
          <w:i/>
          <w:sz w:val="28"/>
          <w:szCs w:val="28"/>
        </w:rPr>
        <w:t>динамика</w:t>
      </w:r>
    </w:p>
    <w:p w:rsidR="00826EAD" w:rsidRPr="00826EAD" w:rsidRDefault="00826EAD" w:rsidP="00826EAD">
      <w:pPr>
        <w:pStyle w:val="a5"/>
        <w:spacing w:after="0" w:line="360" w:lineRule="auto"/>
        <w:rPr>
          <w:sz w:val="28"/>
          <w:szCs w:val="28"/>
        </w:rPr>
      </w:pPr>
      <w:r w:rsidRPr="00826EAD">
        <w:rPr>
          <w:rStyle w:val="27"/>
          <w:b w:val="0"/>
          <w:sz w:val="28"/>
          <w:szCs w:val="28"/>
        </w:rPr>
        <w:t>Кломипрамин</w:t>
      </w:r>
      <w:r w:rsidRPr="00826EAD">
        <w:rPr>
          <w:sz w:val="28"/>
          <w:szCs w:val="28"/>
        </w:rPr>
        <w:t xml:space="preserve"> является трициклическим антидепрессантом, ингибитором обратного захвата норадреналина и серотонина (неселективный ингибитор обратного захвата моноаминов). Считается, что действие </w:t>
      </w:r>
      <w:r w:rsidRPr="00826EAD">
        <w:rPr>
          <w:rStyle w:val="27"/>
          <w:b w:val="0"/>
          <w:sz w:val="28"/>
          <w:szCs w:val="28"/>
        </w:rPr>
        <w:t>кломипрамина</w:t>
      </w:r>
      <w:r w:rsidRPr="00826EAD">
        <w:rPr>
          <w:sz w:val="28"/>
          <w:szCs w:val="28"/>
        </w:rPr>
        <w:t xml:space="preserve"> осуществляется за счет его способности ингибировать обратный нейрональный захват норадр</w:t>
      </w:r>
      <w:r w:rsidR="00710DAE">
        <w:rPr>
          <w:sz w:val="28"/>
          <w:szCs w:val="28"/>
        </w:rPr>
        <w:t xml:space="preserve">еналина (НА) </w:t>
      </w:r>
      <w:r w:rsidRPr="00826EAD">
        <w:rPr>
          <w:sz w:val="28"/>
          <w:szCs w:val="28"/>
        </w:rPr>
        <w:t xml:space="preserve">и серотонина (5-НТ), </w:t>
      </w:r>
      <w:r w:rsidRPr="00826EAD">
        <w:rPr>
          <w:sz w:val="28"/>
          <w:szCs w:val="28"/>
        </w:rPr>
        <w:lastRenderedPageBreak/>
        <w:t>высвобождающихся в синаптическую щель, причем наиболее важным является подавление обратного захвата серотонина.</w:t>
      </w:r>
    </w:p>
    <w:p w:rsidR="00826EAD" w:rsidRPr="00826EAD" w:rsidRDefault="00826EAD" w:rsidP="0051065B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826EAD">
        <w:rPr>
          <w:rStyle w:val="27"/>
          <w:b w:val="0"/>
          <w:sz w:val="28"/>
          <w:szCs w:val="28"/>
        </w:rPr>
        <w:t>Кломипрамин</w:t>
      </w:r>
      <w:r w:rsidR="00F065BE">
        <w:rPr>
          <w:rStyle w:val="27"/>
          <w:b w:val="0"/>
          <w:sz w:val="28"/>
          <w:szCs w:val="28"/>
        </w:rPr>
        <w:t>у, кроме того, присущ</w:t>
      </w:r>
      <w:r w:rsidRPr="00826EAD">
        <w:rPr>
          <w:rStyle w:val="27"/>
          <w:b w:val="0"/>
          <w:sz w:val="28"/>
          <w:szCs w:val="28"/>
        </w:rPr>
        <w:t xml:space="preserve"> широки</w:t>
      </w:r>
      <w:r w:rsidR="00F065BE">
        <w:rPr>
          <w:rStyle w:val="27"/>
          <w:b w:val="0"/>
          <w:sz w:val="28"/>
          <w:szCs w:val="28"/>
        </w:rPr>
        <w:t>й</w:t>
      </w:r>
      <w:r w:rsidRPr="00826EAD">
        <w:rPr>
          <w:rStyle w:val="27"/>
          <w:b w:val="0"/>
          <w:sz w:val="28"/>
          <w:szCs w:val="28"/>
        </w:rPr>
        <w:t xml:space="preserve"> спектр</w:t>
      </w:r>
      <w:r w:rsidRPr="00826EAD">
        <w:rPr>
          <w:sz w:val="28"/>
          <w:szCs w:val="28"/>
        </w:rPr>
        <w:t xml:space="preserve"> других фармакологических действий: </w:t>
      </w:r>
      <w:r>
        <w:rPr>
          <w:sz w:val="28"/>
          <w:szCs w:val="28"/>
          <w:lang w:val="en-US"/>
        </w:rPr>
        <w:t>a</w:t>
      </w:r>
      <w:r w:rsidRPr="00826EAD">
        <w:rPr>
          <w:sz w:val="28"/>
          <w:szCs w:val="28"/>
          <w:vertAlign w:val="subscript"/>
        </w:rPr>
        <w:t>1</w:t>
      </w:r>
      <w:r w:rsidR="00F065BE">
        <w:rPr>
          <w:sz w:val="28"/>
          <w:szCs w:val="28"/>
        </w:rPr>
        <w:t>-адреноблокирующее,</w:t>
      </w:r>
      <w:r w:rsidRPr="00826EAD">
        <w:rPr>
          <w:sz w:val="28"/>
          <w:szCs w:val="28"/>
        </w:rPr>
        <w:t xml:space="preserve"> м-холиноблокир</w:t>
      </w:r>
      <w:r w:rsidR="0051065B">
        <w:rPr>
          <w:sz w:val="28"/>
          <w:szCs w:val="28"/>
        </w:rPr>
        <w:t>ующ</w:t>
      </w:r>
      <w:r w:rsidR="00F065BE">
        <w:rPr>
          <w:sz w:val="28"/>
          <w:szCs w:val="28"/>
        </w:rPr>
        <w:t>ее</w:t>
      </w:r>
      <w:r w:rsidRPr="00826EAD">
        <w:rPr>
          <w:sz w:val="28"/>
          <w:szCs w:val="28"/>
        </w:rPr>
        <w:t>,</w:t>
      </w:r>
      <w:r w:rsidR="0051065B">
        <w:rPr>
          <w:sz w:val="28"/>
          <w:szCs w:val="28"/>
        </w:rPr>
        <w:t xml:space="preserve"> блок</w:t>
      </w:r>
      <w:r w:rsidR="00F065BE">
        <w:rPr>
          <w:sz w:val="28"/>
          <w:szCs w:val="28"/>
        </w:rPr>
        <w:t>ада</w:t>
      </w:r>
      <w:r w:rsidR="0051065B">
        <w:rPr>
          <w:sz w:val="28"/>
          <w:szCs w:val="28"/>
        </w:rPr>
        <w:t xml:space="preserve"> </w:t>
      </w:r>
      <w:r w:rsidRPr="00826EAD">
        <w:rPr>
          <w:sz w:val="28"/>
          <w:szCs w:val="28"/>
          <w:lang w:val="en-US"/>
        </w:rPr>
        <w:t>Hi</w:t>
      </w:r>
      <w:r w:rsidRPr="00826EAD">
        <w:rPr>
          <w:sz w:val="28"/>
          <w:szCs w:val="28"/>
        </w:rPr>
        <w:t>-гистаминовы</w:t>
      </w:r>
      <w:r w:rsidR="00F065BE">
        <w:rPr>
          <w:sz w:val="28"/>
          <w:szCs w:val="28"/>
        </w:rPr>
        <w:t>х</w:t>
      </w:r>
      <w:r w:rsidRPr="00826EAD">
        <w:rPr>
          <w:sz w:val="28"/>
          <w:szCs w:val="28"/>
        </w:rPr>
        <w:t xml:space="preserve"> и 5НТ</w:t>
      </w:r>
      <w:r w:rsidRPr="00710DAE">
        <w:rPr>
          <w:sz w:val="28"/>
          <w:szCs w:val="28"/>
          <w:vertAlign w:val="subscript"/>
        </w:rPr>
        <w:t>2</w:t>
      </w:r>
      <w:r w:rsidRPr="00826EAD">
        <w:rPr>
          <w:sz w:val="28"/>
          <w:szCs w:val="28"/>
        </w:rPr>
        <w:t>-серотониновы</w:t>
      </w:r>
      <w:r w:rsidR="00F065BE">
        <w:rPr>
          <w:sz w:val="28"/>
          <w:szCs w:val="28"/>
        </w:rPr>
        <w:t>х</w:t>
      </w:r>
      <w:r w:rsidRPr="00826EAD">
        <w:rPr>
          <w:sz w:val="28"/>
          <w:szCs w:val="28"/>
        </w:rPr>
        <w:t xml:space="preserve"> рецептор</w:t>
      </w:r>
      <w:r w:rsidR="00F065BE">
        <w:rPr>
          <w:sz w:val="28"/>
          <w:szCs w:val="28"/>
        </w:rPr>
        <w:t>ов</w:t>
      </w:r>
      <w:r w:rsidRPr="00826EAD">
        <w:rPr>
          <w:sz w:val="28"/>
          <w:szCs w:val="28"/>
        </w:rPr>
        <w:t>.</w:t>
      </w:r>
    </w:p>
    <w:p w:rsidR="00826EAD" w:rsidRPr="00826EAD" w:rsidRDefault="00826EAD" w:rsidP="00F065BE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826EAD">
        <w:rPr>
          <w:sz w:val="28"/>
          <w:szCs w:val="28"/>
        </w:rPr>
        <w:t xml:space="preserve">Препарат </w:t>
      </w:r>
      <w:r w:rsidR="0051065B">
        <w:rPr>
          <w:sz w:val="28"/>
          <w:szCs w:val="28"/>
        </w:rPr>
        <w:t>Кломипрамин</w:t>
      </w:r>
      <w:r w:rsidRPr="00826EAD">
        <w:rPr>
          <w:sz w:val="28"/>
          <w:szCs w:val="28"/>
        </w:rPr>
        <w:t xml:space="preserve"> действует на депрессивный синдром в целом, включая такие его типичные проявления, как психомоторная заторможенность, сниженное настроение и тревога.</w:t>
      </w:r>
      <w:r w:rsidR="00F065BE">
        <w:rPr>
          <w:sz w:val="28"/>
          <w:szCs w:val="28"/>
        </w:rPr>
        <w:t xml:space="preserve"> </w:t>
      </w:r>
      <w:r w:rsidRPr="00826EAD">
        <w:rPr>
          <w:sz w:val="28"/>
          <w:szCs w:val="28"/>
        </w:rPr>
        <w:t>Клинический эффект отмечается обычно</w:t>
      </w:r>
      <w:r w:rsidR="0051065B">
        <w:rPr>
          <w:sz w:val="28"/>
          <w:szCs w:val="28"/>
        </w:rPr>
        <w:t xml:space="preserve"> </w:t>
      </w:r>
      <w:r w:rsidRPr="00826EAD">
        <w:rPr>
          <w:sz w:val="28"/>
          <w:szCs w:val="28"/>
        </w:rPr>
        <w:t>через 2-3 недели лечения.</w:t>
      </w:r>
    </w:p>
    <w:p w:rsidR="00F65943" w:rsidRDefault="00F065BE" w:rsidP="0051065B">
      <w:pPr>
        <w:pStyle w:val="a5"/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826EAD" w:rsidRPr="00826EAD">
        <w:rPr>
          <w:sz w:val="28"/>
          <w:szCs w:val="28"/>
        </w:rPr>
        <w:t>,</w:t>
      </w:r>
      <w:r w:rsidR="0051065B">
        <w:rPr>
          <w:sz w:val="28"/>
          <w:szCs w:val="28"/>
        </w:rPr>
        <w:t xml:space="preserve"> </w:t>
      </w:r>
      <w:r w:rsidR="00826EAD" w:rsidRPr="00826EAD">
        <w:rPr>
          <w:sz w:val="28"/>
          <w:szCs w:val="28"/>
        </w:rPr>
        <w:t xml:space="preserve">кломипрамин </w:t>
      </w:r>
      <w:r>
        <w:rPr>
          <w:sz w:val="28"/>
          <w:szCs w:val="28"/>
        </w:rPr>
        <w:t>оказывает</w:t>
      </w:r>
      <w:r w:rsidR="00826EAD" w:rsidRPr="00826EAD">
        <w:rPr>
          <w:sz w:val="28"/>
          <w:szCs w:val="28"/>
        </w:rPr>
        <w:t xml:space="preserve"> специфическо</w:t>
      </w:r>
      <w:r>
        <w:rPr>
          <w:sz w:val="28"/>
          <w:szCs w:val="28"/>
        </w:rPr>
        <w:t>е</w:t>
      </w:r>
      <w:r w:rsidR="0051065B">
        <w:rPr>
          <w:sz w:val="28"/>
          <w:szCs w:val="28"/>
        </w:rPr>
        <w:t xml:space="preserve"> </w:t>
      </w:r>
      <w:r w:rsidR="00F01BCA">
        <w:rPr>
          <w:sz w:val="28"/>
          <w:szCs w:val="28"/>
        </w:rPr>
        <w:t>(от</w:t>
      </w:r>
      <w:r>
        <w:rPr>
          <w:sz w:val="28"/>
          <w:szCs w:val="28"/>
        </w:rPr>
        <w:t>личающееся от его антидепрессивного эффекта) действие</w:t>
      </w:r>
      <w:r w:rsidR="00826EAD" w:rsidRPr="00826EAD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826EAD" w:rsidRPr="00826EAD">
        <w:rPr>
          <w:sz w:val="28"/>
          <w:szCs w:val="28"/>
        </w:rPr>
        <w:t xml:space="preserve"> обсессивно-компульсивных расстройств</w:t>
      </w:r>
      <w:r>
        <w:rPr>
          <w:sz w:val="28"/>
          <w:szCs w:val="28"/>
        </w:rPr>
        <w:t>ах</w:t>
      </w:r>
      <w:r w:rsidR="00826EAD" w:rsidRPr="00826EAD">
        <w:rPr>
          <w:sz w:val="28"/>
          <w:szCs w:val="28"/>
        </w:rPr>
        <w:t>.</w:t>
      </w:r>
      <w:r w:rsidR="0051065B">
        <w:rPr>
          <w:sz w:val="28"/>
          <w:szCs w:val="28"/>
        </w:rPr>
        <w:t xml:space="preserve"> </w:t>
      </w:r>
    </w:p>
    <w:p w:rsidR="00826EAD" w:rsidRPr="00826EAD" w:rsidRDefault="00826EAD" w:rsidP="0051065B">
      <w:pPr>
        <w:pStyle w:val="a5"/>
        <w:spacing w:after="0" w:line="360" w:lineRule="auto"/>
        <w:ind w:left="20"/>
        <w:rPr>
          <w:sz w:val="28"/>
          <w:szCs w:val="28"/>
        </w:rPr>
      </w:pPr>
      <w:r w:rsidRPr="00826EAD">
        <w:rPr>
          <w:sz w:val="28"/>
          <w:szCs w:val="28"/>
        </w:rPr>
        <w:t>Действие кломипрамина при хроническ</w:t>
      </w:r>
      <w:r w:rsidR="00F065BE">
        <w:rPr>
          <w:sz w:val="28"/>
          <w:szCs w:val="28"/>
        </w:rPr>
        <w:t>их</w:t>
      </w:r>
      <w:r w:rsidR="0051065B">
        <w:rPr>
          <w:sz w:val="28"/>
          <w:szCs w:val="28"/>
        </w:rPr>
        <w:t xml:space="preserve"> </w:t>
      </w:r>
      <w:r w:rsidRPr="00826EAD">
        <w:rPr>
          <w:sz w:val="28"/>
          <w:szCs w:val="28"/>
        </w:rPr>
        <w:t>бол</w:t>
      </w:r>
      <w:r w:rsidR="00F065BE">
        <w:rPr>
          <w:sz w:val="28"/>
          <w:szCs w:val="28"/>
        </w:rPr>
        <w:t>евых синдромах</w:t>
      </w:r>
      <w:r w:rsidRPr="00826EAD">
        <w:rPr>
          <w:sz w:val="28"/>
          <w:szCs w:val="28"/>
        </w:rPr>
        <w:t>, как обусловленн</w:t>
      </w:r>
      <w:r w:rsidR="00F065BE">
        <w:rPr>
          <w:sz w:val="28"/>
          <w:szCs w:val="28"/>
        </w:rPr>
        <w:t>ых</w:t>
      </w:r>
      <w:r w:rsidRPr="00826EAD">
        <w:rPr>
          <w:sz w:val="28"/>
          <w:szCs w:val="28"/>
        </w:rPr>
        <w:t xml:space="preserve"> так и не</w:t>
      </w:r>
      <w:r w:rsidR="0051065B">
        <w:rPr>
          <w:sz w:val="28"/>
          <w:szCs w:val="28"/>
        </w:rPr>
        <w:t xml:space="preserve"> обусловленн</w:t>
      </w:r>
      <w:r w:rsidR="00F065BE">
        <w:rPr>
          <w:sz w:val="28"/>
          <w:szCs w:val="28"/>
        </w:rPr>
        <w:t>ых</w:t>
      </w:r>
      <w:r w:rsidR="0051065B">
        <w:rPr>
          <w:sz w:val="28"/>
          <w:szCs w:val="28"/>
        </w:rPr>
        <w:t xml:space="preserve"> </w:t>
      </w:r>
      <w:r w:rsidRPr="00826EAD">
        <w:rPr>
          <w:sz w:val="28"/>
          <w:szCs w:val="28"/>
        </w:rPr>
        <w:t>соматическими</w:t>
      </w:r>
      <w:r w:rsidR="0051065B">
        <w:rPr>
          <w:sz w:val="28"/>
          <w:szCs w:val="28"/>
        </w:rPr>
        <w:t xml:space="preserve"> </w:t>
      </w:r>
      <w:r w:rsidRPr="00826EAD">
        <w:rPr>
          <w:sz w:val="28"/>
          <w:szCs w:val="28"/>
        </w:rPr>
        <w:t>заболеваниями, очевидно связано с</w:t>
      </w:r>
      <w:r w:rsidR="0051065B">
        <w:rPr>
          <w:sz w:val="28"/>
          <w:szCs w:val="28"/>
        </w:rPr>
        <w:t xml:space="preserve"> </w:t>
      </w:r>
      <w:r w:rsidRPr="00826EAD">
        <w:rPr>
          <w:sz w:val="28"/>
          <w:szCs w:val="28"/>
        </w:rPr>
        <w:t>улучшением опосредуемой серотонином и</w:t>
      </w:r>
      <w:r w:rsidR="0051065B">
        <w:rPr>
          <w:sz w:val="28"/>
          <w:szCs w:val="28"/>
        </w:rPr>
        <w:t xml:space="preserve"> </w:t>
      </w:r>
      <w:r w:rsidRPr="00826EAD">
        <w:rPr>
          <w:sz w:val="28"/>
          <w:szCs w:val="28"/>
        </w:rPr>
        <w:t>норадреналином нейрональной передачи</w:t>
      </w:r>
      <w:r w:rsidR="0051065B">
        <w:rPr>
          <w:sz w:val="28"/>
          <w:szCs w:val="28"/>
        </w:rPr>
        <w:t xml:space="preserve"> </w:t>
      </w:r>
      <w:r w:rsidRPr="00826EAD">
        <w:rPr>
          <w:sz w:val="28"/>
          <w:szCs w:val="28"/>
        </w:rPr>
        <w:t>импульсов.</w:t>
      </w:r>
    </w:p>
    <w:p w:rsidR="004F23D8" w:rsidRPr="00BC01A3" w:rsidRDefault="004F23D8" w:rsidP="00826EAD">
      <w:pPr>
        <w:pStyle w:val="a3"/>
        <w:spacing w:before="0" w:line="360" w:lineRule="auto"/>
        <w:rPr>
          <w:b w:val="0"/>
          <w:sz w:val="28"/>
          <w:szCs w:val="28"/>
        </w:rPr>
      </w:pPr>
      <w:r w:rsidRPr="004E419D">
        <w:rPr>
          <w:i/>
          <w:sz w:val="28"/>
          <w:szCs w:val="28"/>
        </w:rPr>
        <w:t>Фармакокинетика</w:t>
      </w:r>
    </w:p>
    <w:p w:rsidR="00F65943" w:rsidRPr="00F01BCA" w:rsidRDefault="00F65943" w:rsidP="00F65943">
      <w:pPr>
        <w:pStyle w:val="71"/>
        <w:shd w:val="clear" w:color="auto" w:fill="auto"/>
        <w:spacing w:line="360" w:lineRule="auto"/>
        <w:ind w:left="20"/>
        <w:rPr>
          <w:b w:val="0"/>
          <w:sz w:val="28"/>
          <w:szCs w:val="28"/>
        </w:rPr>
      </w:pPr>
      <w:r w:rsidRPr="00F01BCA">
        <w:rPr>
          <w:b w:val="0"/>
          <w:sz w:val="28"/>
          <w:szCs w:val="28"/>
        </w:rPr>
        <w:t>Всасывание</w:t>
      </w:r>
    </w:p>
    <w:p w:rsidR="00F65943" w:rsidRPr="00F65943" w:rsidRDefault="00F65943" w:rsidP="00F65943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F65943">
        <w:rPr>
          <w:sz w:val="28"/>
          <w:szCs w:val="28"/>
        </w:rPr>
        <w:t>При повторном внутримышечном</w:t>
      </w:r>
      <w:r w:rsidR="00F065BE">
        <w:rPr>
          <w:sz w:val="28"/>
          <w:szCs w:val="28"/>
        </w:rPr>
        <w:t xml:space="preserve"> (в/м)</w:t>
      </w:r>
      <w:r w:rsidRPr="00F65943">
        <w:rPr>
          <w:sz w:val="28"/>
          <w:szCs w:val="28"/>
        </w:rPr>
        <w:t xml:space="preserve"> или внутривенном</w:t>
      </w:r>
      <w:r w:rsidR="00F065BE">
        <w:rPr>
          <w:sz w:val="28"/>
          <w:szCs w:val="28"/>
        </w:rPr>
        <w:t xml:space="preserve"> (в/в)</w:t>
      </w:r>
      <w:r w:rsidRPr="00F65943">
        <w:rPr>
          <w:sz w:val="28"/>
          <w:szCs w:val="28"/>
        </w:rPr>
        <w:t xml:space="preserve"> введении кломипрамина в дозе 50-150 мг/сут равновесная концентрация достигается на 2-ой неделе лечения. Значения равновесной концентрации кломипрамина </w:t>
      </w:r>
      <w:r w:rsidRPr="00F65943">
        <w:rPr>
          <w:rStyle w:val="26"/>
          <w:b w:val="0"/>
          <w:sz w:val="28"/>
          <w:szCs w:val="28"/>
        </w:rPr>
        <w:t>колеблются</w:t>
      </w:r>
      <w:r w:rsidRPr="00F65943">
        <w:rPr>
          <w:b/>
          <w:sz w:val="28"/>
          <w:szCs w:val="28"/>
        </w:rPr>
        <w:t xml:space="preserve"> </w:t>
      </w:r>
      <w:r w:rsidRPr="00F65943">
        <w:rPr>
          <w:sz w:val="28"/>
          <w:szCs w:val="28"/>
        </w:rPr>
        <w:t>от мен</w:t>
      </w:r>
      <w:r>
        <w:rPr>
          <w:sz w:val="28"/>
          <w:szCs w:val="28"/>
        </w:rPr>
        <w:t xml:space="preserve">ее 15 </w:t>
      </w:r>
      <w:r w:rsidR="00F065BE">
        <w:rPr>
          <w:sz w:val="28"/>
          <w:szCs w:val="28"/>
        </w:rPr>
        <w:t xml:space="preserve">нг/мл </w:t>
      </w:r>
      <w:r>
        <w:rPr>
          <w:sz w:val="28"/>
          <w:szCs w:val="28"/>
        </w:rPr>
        <w:t xml:space="preserve">до 447 нг/мл, а </w:t>
      </w:r>
      <w:r w:rsidR="00F065BE">
        <w:rPr>
          <w:sz w:val="28"/>
          <w:szCs w:val="28"/>
        </w:rPr>
        <w:t xml:space="preserve">его фармакологически активного метаболита </w:t>
      </w:r>
      <w:r w:rsidRPr="00F65943">
        <w:rPr>
          <w:sz w:val="28"/>
          <w:szCs w:val="28"/>
          <w:lang w:val="en-US"/>
        </w:rPr>
        <w:t>N</w:t>
      </w:r>
      <w:r w:rsidRPr="00F65943">
        <w:rPr>
          <w:sz w:val="28"/>
          <w:szCs w:val="28"/>
        </w:rPr>
        <w:t xml:space="preserve">-десметилкломипрамина - от менее 15 </w:t>
      </w:r>
      <w:r w:rsidR="00F065BE" w:rsidRPr="00F65943">
        <w:rPr>
          <w:sz w:val="28"/>
          <w:szCs w:val="28"/>
        </w:rPr>
        <w:t xml:space="preserve">нг/мл </w:t>
      </w:r>
      <w:r w:rsidRPr="00F65943">
        <w:rPr>
          <w:sz w:val="28"/>
          <w:szCs w:val="28"/>
        </w:rPr>
        <w:t xml:space="preserve">до </w:t>
      </w:r>
      <w:r w:rsidR="00C83B57">
        <w:rPr>
          <w:sz w:val="28"/>
          <w:szCs w:val="28"/>
        </w:rPr>
        <w:br/>
      </w:r>
      <w:r w:rsidRPr="00F65943">
        <w:rPr>
          <w:sz w:val="28"/>
          <w:szCs w:val="28"/>
        </w:rPr>
        <w:t>669 нг/мл.</w:t>
      </w:r>
    </w:p>
    <w:p w:rsidR="00F65943" w:rsidRPr="00F01BCA" w:rsidRDefault="00F65943" w:rsidP="00F65943">
      <w:pPr>
        <w:pStyle w:val="71"/>
        <w:shd w:val="clear" w:color="auto" w:fill="auto"/>
        <w:spacing w:line="360" w:lineRule="auto"/>
        <w:ind w:left="20"/>
        <w:rPr>
          <w:b w:val="0"/>
          <w:sz w:val="28"/>
          <w:szCs w:val="28"/>
        </w:rPr>
      </w:pPr>
      <w:r w:rsidRPr="00F01BCA">
        <w:rPr>
          <w:b w:val="0"/>
          <w:sz w:val="28"/>
          <w:szCs w:val="28"/>
        </w:rPr>
        <w:t>Распределение</w:t>
      </w:r>
    </w:p>
    <w:p w:rsidR="00F65943" w:rsidRPr="00F65943" w:rsidRDefault="00F65943" w:rsidP="00F65943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F65943">
        <w:rPr>
          <w:sz w:val="28"/>
          <w:szCs w:val="28"/>
        </w:rPr>
        <w:t>Связь кломипрамина с белками плазмы крови составляет 97</w:t>
      </w:r>
      <w:r>
        <w:rPr>
          <w:sz w:val="28"/>
          <w:szCs w:val="28"/>
        </w:rPr>
        <w:t>,</w:t>
      </w:r>
      <w:r w:rsidRPr="00F65943">
        <w:rPr>
          <w:sz w:val="28"/>
          <w:szCs w:val="28"/>
        </w:rPr>
        <w:t>6%.</w:t>
      </w:r>
      <w:r w:rsidRPr="00F65943">
        <w:rPr>
          <w:rStyle w:val="26"/>
          <w:sz w:val="28"/>
          <w:szCs w:val="28"/>
        </w:rPr>
        <w:t xml:space="preserve"> </w:t>
      </w:r>
      <w:r w:rsidRPr="00F65943">
        <w:rPr>
          <w:rStyle w:val="26"/>
          <w:b w:val="0"/>
          <w:sz w:val="28"/>
          <w:szCs w:val="28"/>
        </w:rPr>
        <w:t>Кломипрамин значительно распределяется в теле,</w:t>
      </w:r>
      <w:r w:rsidRPr="00F65943">
        <w:rPr>
          <w:rStyle w:val="26"/>
          <w:sz w:val="28"/>
          <w:szCs w:val="28"/>
        </w:rPr>
        <w:t xml:space="preserve"> </w:t>
      </w:r>
      <w:r w:rsidRPr="00F65943">
        <w:rPr>
          <w:sz w:val="28"/>
          <w:szCs w:val="28"/>
        </w:rPr>
        <w:t xml:space="preserve">кажущийся объем распределения составляет около 12-17 л/кг массы тела. Концентрации кломипрамина в спинномозговой жидкости составляют около 2% от </w:t>
      </w:r>
      <w:r w:rsidRPr="00F65943">
        <w:rPr>
          <w:sz w:val="28"/>
          <w:szCs w:val="28"/>
        </w:rPr>
        <w:lastRenderedPageBreak/>
        <w:t>концентраций его в плазме крови. Кломипрамин проникает в грудное молоко</w:t>
      </w:r>
      <w:r w:rsidR="00F01BCA">
        <w:rPr>
          <w:sz w:val="28"/>
          <w:szCs w:val="28"/>
        </w:rPr>
        <w:t>, где определяется в концентрац</w:t>
      </w:r>
      <w:r w:rsidR="00C83B57">
        <w:rPr>
          <w:sz w:val="28"/>
          <w:szCs w:val="28"/>
        </w:rPr>
        <w:t>ии</w:t>
      </w:r>
      <w:r w:rsidRPr="00F65943">
        <w:rPr>
          <w:sz w:val="28"/>
          <w:szCs w:val="28"/>
        </w:rPr>
        <w:t>, близк</w:t>
      </w:r>
      <w:r w:rsidR="00C83B57">
        <w:rPr>
          <w:sz w:val="28"/>
          <w:szCs w:val="28"/>
        </w:rPr>
        <w:t>ой</w:t>
      </w:r>
      <w:r w:rsidR="00F01BCA">
        <w:rPr>
          <w:sz w:val="28"/>
          <w:szCs w:val="28"/>
        </w:rPr>
        <w:t xml:space="preserve"> к концентрац</w:t>
      </w:r>
      <w:r w:rsidR="00C83B57">
        <w:rPr>
          <w:sz w:val="28"/>
          <w:szCs w:val="28"/>
        </w:rPr>
        <w:t>ии</w:t>
      </w:r>
      <w:r w:rsidRPr="00F65943">
        <w:rPr>
          <w:sz w:val="28"/>
          <w:szCs w:val="28"/>
        </w:rPr>
        <w:t xml:space="preserve"> в плазме крови,</w:t>
      </w:r>
      <w:r w:rsidRPr="00F65943">
        <w:rPr>
          <w:rStyle w:val="26"/>
          <w:sz w:val="28"/>
          <w:szCs w:val="28"/>
        </w:rPr>
        <w:t xml:space="preserve"> </w:t>
      </w:r>
      <w:r w:rsidR="00C83B57">
        <w:rPr>
          <w:rStyle w:val="26"/>
          <w:b w:val="0"/>
          <w:sz w:val="28"/>
          <w:szCs w:val="28"/>
        </w:rPr>
        <w:t>а также</w:t>
      </w:r>
      <w:r w:rsidRPr="00F65943">
        <w:rPr>
          <w:rStyle w:val="26"/>
          <w:b w:val="0"/>
          <w:sz w:val="28"/>
          <w:szCs w:val="28"/>
        </w:rPr>
        <w:t xml:space="preserve"> проникает через плаценту.</w:t>
      </w:r>
    </w:p>
    <w:p w:rsidR="00F65943" w:rsidRPr="00F01BCA" w:rsidRDefault="00F65943" w:rsidP="00F65943">
      <w:pPr>
        <w:pStyle w:val="71"/>
        <w:shd w:val="clear" w:color="auto" w:fill="auto"/>
        <w:spacing w:line="360" w:lineRule="auto"/>
        <w:ind w:left="20"/>
        <w:rPr>
          <w:b w:val="0"/>
          <w:sz w:val="28"/>
          <w:szCs w:val="28"/>
        </w:rPr>
      </w:pPr>
      <w:r w:rsidRPr="00F01BCA">
        <w:rPr>
          <w:b w:val="0"/>
          <w:sz w:val="28"/>
          <w:szCs w:val="28"/>
        </w:rPr>
        <w:t>Метаболизм</w:t>
      </w:r>
    </w:p>
    <w:p w:rsidR="000F16C0" w:rsidRPr="00F65943" w:rsidRDefault="00473A87" w:rsidP="000F16C0">
      <w:pPr>
        <w:pStyle w:val="a5"/>
        <w:spacing w:after="0" w:line="360" w:lineRule="auto"/>
        <w:ind w:right="20"/>
        <w:rPr>
          <w:sz w:val="28"/>
          <w:szCs w:val="28"/>
        </w:rPr>
      </w:pPr>
      <w:r w:rsidRPr="00473A87">
        <w:rPr>
          <w:sz w:val="28"/>
          <w:szCs w:val="28"/>
        </w:rPr>
        <w:t xml:space="preserve">Кломипрамин метаболизируется, главным образом, путем деметилирования с образованием активного метаболита </w:t>
      </w:r>
      <w:r w:rsidRPr="00473A87">
        <w:rPr>
          <w:sz w:val="28"/>
          <w:szCs w:val="28"/>
          <w:lang w:val="en-US"/>
        </w:rPr>
        <w:t>N</w:t>
      </w:r>
      <w:r w:rsidRPr="00473A87">
        <w:rPr>
          <w:sz w:val="28"/>
          <w:szCs w:val="28"/>
        </w:rPr>
        <w:t>- десметилкломипрамина. В этой реакции участвуют несколько</w:t>
      </w:r>
      <w:r w:rsidRPr="00473A87">
        <w:rPr>
          <w:rStyle w:val="26"/>
          <w:sz w:val="28"/>
          <w:szCs w:val="28"/>
        </w:rPr>
        <w:t xml:space="preserve"> </w:t>
      </w:r>
      <w:r w:rsidRPr="00473A87">
        <w:rPr>
          <w:rStyle w:val="26"/>
          <w:b w:val="0"/>
          <w:sz w:val="28"/>
          <w:szCs w:val="28"/>
        </w:rPr>
        <w:t>изоформ цитохрома Р450,</w:t>
      </w:r>
      <w:r w:rsidRPr="00473A87">
        <w:rPr>
          <w:sz w:val="28"/>
          <w:szCs w:val="28"/>
        </w:rPr>
        <w:t xml:space="preserve"> но в основном </w:t>
      </w:r>
      <w:r w:rsidRPr="00473A87">
        <w:rPr>
          <w:sz w:val="28"/>
          <w:szCs w:val="28"/>
          <w:lang w:val="en-US"/>
        </w:rPr>
        <w:t>CYP</w:t>
      </w:r>
      <w:r w:rsidRPr="00473A87">
        <w:rPr>
          <w:sz w:val="28"/>
          <w:szCs w:val="28"/>
        </w:rPr>
        <w:t>3</w:t>
      </w:r>
      <w:r w:rsidRPr="00473A87">
        <w:rPr>
          <w:sz w:val="28"/>
          <w:szCs w:val="28"/>
          <w:lang w:val="en-US"/>
        </w:rPr>
        <w:t>A</w:t>
      </w:r>
      <w:r w:rsidRPr="00473A87">
        <w:rPr>
          <w:sz w:val="28"/>
          <w:szCs w:val="28"/>
        </w:rPr>
        <w:t xml:space="preserve">4, </w:t>
      </w:r>
      <w:r w:rsidRPr="00473A87">
        <w:rPr>
          <w:sz w:val="28"/>
          <w:szCs w:val="28"/>
          <w:lang w:val="en-US"/>
        </w:rPr>
        <w:t>CYP</w:t>
      </w:r>
      <w:r w:rsidRPr="00473A87">
        <w:rPr>
          <w:sz w:val="28"/>
          <w:szCs w:val="28"/>
        </w:rPr>
        <w:t>2</w:t>
      </w:r>
      <w:r w:rsidRPr="00473A87">
        <w:rPr>
          <w:sz w:val="28"/>
          <w:szCs w:val="28"/>
          <w:lang w:val="en-US"/>
        </w:rPr>
        <w:t>C</w:t>
      </w:r>
      <w:r w:rsidRPr="00473A87">
        <w:rPr>
          <w:sz w:val="28"/>
          <w:szCs w:val="28"/>
        </w:rPr>
        <w:t xml:space="preserve">19 и </w:t>
      </w:r>
      <w:r w:rsidRPr="00473A87">
        <w:rPr>
          <w:sz w:val="28"/>
          <w:szCs w:val="28"/>
          <w:lang w:val="en-US"/>
        </w:rPr>
        <w:t>CYP</w:t>
      </w:r>
      <w:r w:rsidRPr="00473A87">
        <w:rPr>
          <w:sz w:val="28"/>
          <w:szCs w:val="28"/>
        </w:rPr>
        <w:t>1</w:t>
      </w:r>
      <w:r w:rsidRPr="00473A87">
        <w:rPr>
          <w:sz w:val="28"/>
          <w:szCs w:val="28"/>
          <w:lang w:val="en-US"/>
        </w:rPr>
        <w:t>A</w:t>
      </w:r>
      <w:r w:rsidRPr="00473A87">
        <w:rPr>
          <w:sz w:val="28"/>
          <w:szCs w:val="28"/>
        </w:rPr>
        <w:t xml:space="preserve">2. Кломипрамин и </w:t>
      </w:r>
      <w:r w:rsidRPr="00473A8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r w:rsidRPr="00473A87">
        <w:rPr>
          <w:sz w:val="28"/>
          <w:szCs w:val="28"/>
        </w:rPr>
        <w:t>десметилкломипрамин гидроксилируются до 8-гидроксикломипромина или 8-гидрокси-</w:t>
      </w:r>
      <w:r>
        <w:rPr>
          <w:sz w:val="28"/>
          <w:szCs w:val="28"/>
          <w:lang w:val="en-US"/>
        </w:rPr>
        <w:t>N</w:t>
      </w:r>
      <w:r w:rsidRPr="00473A87">
        <w:rPr>
          <w:sz w:val="28"/>
          <w:szCs w:val="28"/>
        </w:rPr>
        <w:t xml:space="preserve">- </w:t>
      </w:r>
      <w:r w:rsidRPr="000F16C0">
        <w:rPr>
          <w:sz w:val="28"/>
          <w:szCs w:val="28"/>
        </w:rPr>
        <w:t>десметилкломипрамина.</w:t>
      </w:r>
      <w:r w:rsidRPr="000F16C0">
        <w:rPr>
          <w:rStyle w:val="25"/>
          <w:sz w:val="28"/>
          <w:szCs w:val="28"/>
        </w:rPr>
        <w:t xml:space="preserve"> </w:t>
      </w:r>
      <w:r w:rsidRPr="000F16C0">
        <w:rPr>
          <w:sz w:val="28"/>
          <w:szCs w:val="28"/>
        </w:rPr>
        <w:t xml:space="preserve">Кломипрамин также гидроксилируется в положении </w:t>
      </w:r>
      <w:r w:rsidR="000F16C0" w:rsidRPr="000F16C0">
        <w:rPr>
          <w:sz w:val="28"/>
          <w:szCs w:val="28"/>
        </w:rPr>
        <w:t xml:space="preserve">2; </w:t>
      </w:r>
      <w:r w:rsidR="000F16C0" w:rsidRPr="000F16C0">
        <w:rPr>
          <w:sz w:val="28"/>
          <w:szCs w:val="28"/>
          <w:lang w:val="en-US"/>
        </w:rPr>
        <w:t>N</w:t>
      </w:r>
      <w:r w:rsidR="000F16C0">
        <w:rPr>
          <w:sz w:val="28"/>
          <w:szCs w:val="28"/>
        </w:rPr>
        <w:t>-</w:t>
      </w:r>
      <w:r w:rsidR="000F16C0" w:rsidRPr="000F16C0">
        <w:rPr>
          <w:sz w:val="28"/>
          <w:szCs w:val="28"/>
        </w:rPr>
        <w:t xml:space="preserve">десметилкломипрамин может </w:t>
      </w:r>
      <w:r w:rsidR="000F16C0">
        <w:rPr>
          <w:sz w:val="28"/>
          <w:szCs w:val="28"/>
        </w:rPr>
        <w:t xml:space="preserve">в дальнейшем демитилироваться до </w:t>
      </w:r>
      <w:r w:rsidR="000F16C0" w:rsidRPr="000F16C0">
        <w:rPr>
          <w:sz w:val="28"/>
          <w:szCs w:val="28"/>
        </w:rPr>
        <w:t>дидесметилкломипрамина.</w:t>
      </w:r>
      <w:r w:rsidR="000F16C0">
        <w:rPr>
          <w:sz w:val="28"/>
          <w:szCs w:val="28"/>
        </w:rPr>
        <w:t xml:space="preserve"> </w:t>
      </w:r>
      <w:r w:rsidRPr="00473A87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473A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73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8-гидроксиметаболиты </w:t>
      </w:r>
      <w:r w:rsidR="00F65943" w:rsidRPr="00473A87">
        <w:rPr>
          <w:sz w:val="28"/>
          <w:szCs w:val="28"/>
        </w:rPr>
        <w:t>экскретируются</w:t>
      </w:r>
      <w:r w:rsidRPr="00473A87">
        <w:rPr>
          <w:sz w:val="28"/>
          <w:szCs w:val="28"/>
        </w:rPr>
        <w:t xml:space="preserve"> </w:t>
      </w:r>
      <w:r w:rsidR="000F16C0" w:rsidRPr="00F65943">
        <w:rPr>
          <w:sz w:val="28"/>
          <w:szCs w:val="28"/>
        </w:rPr>
        <w:t>преимущественно</w:t>
      </w:r>
      <w:r w:rsidRPr="00473A87">
        <w:rPr>
          <w:sz w:val="28"/>
          <w:szCs w:val="28"/>
        </w:rPr>
        <w:t xml:space="preserve"> </w:t>
      </w:r>
      <w:r w:rsidRPr="00F65943">
        <w:rPr>
          <w:sz w:val="28"/>
          <w:szCs w:val="28"/>
        </w:rPr>
        <w:t xml:space="preserve">в виде глюкуронидов </w:t>
      </w:r>
      <w:r w:rsidR="00C83B57">
        <w:rPr>
          <w:sz w:val="28"/>
          <w:szCs w:val="28"/>
        </w:rPr>
        <w:t>почками</w:t>
      </w:r>
      <w:r w:rsidRPr="00F65943">
        <w:rPr>
          <w:sz w:val="28"/>
          <w:szCs w:val="28"/>
        </w:rPr>
        <w:t>.</w:t>
      </w:r>
      <w:r w:rsidR="000F16C0" w:rsidRPr="000F16C0">
        <w:rPr>
          <w:rStyle w:val="25"/>
          <w:sz w:val="28"/>
          <w:szCs w:val="28"/>
        </w:rPr>
        <w:t xml:space="preserve"> </w:t>
      </w:r>
      <w:r w:rsidR="000F16C0" w:rsidRPr="000F16C0">
        <w:rPr>
          <w:rStyle w:val="25"/>
          <w:b w:val="0"/>
          <w:sz w:val="28"/>
          <w:szCs w:val="28"/>
        </w:rPr>
        <w:t>Биотрансформация</w:t>
      </w:r>
      <w:r w:rsidR="000F16C0" w:rsidRPr="000F16C0">
        <w:rPr>
          <w:sz w:val="28"/>
          <w:szCs w:val="28"/>
        </w:rPr>
        <w:t xml:space="preserve"> </w:t>
      </w:r>
      <w:r w:rsidR="00C83B57">
        <w:rPr>
          <w:sz w:val="28"/>
          <w:szCs w:val="28"/>
        </w:rPr>
        <w:t>двух активных форм препарата:</w:t>
      </w:r>
      <w:r w:rsidR="000F16C0" w:rsidRPr="00F65943">
        <w:rPr>
          <w:sz w:val="28"/>
          <w:szCs w:val="28"/>
        </w:rPr>
        <w:t xml:space="preserve"> кломипрамина и </w:t>
      </w:r>
      <w:r w:rsidR="000F16C0" w:rsidRPr="00F65943">
        <w:rPr>
          <w:sz w:val="28"/>
          <w:szCs w:val="28"/>
          <w:lang w:val="en-US"/>
        </w:rPr>
        <w:t>N</w:t>
      </w:r>
      <w:r w:rsidR="000F16C0" w:rsidRPr="00F65943">
        <w:rPr>
          <w:sz w:val="28"/>
          <w:szCs w:val="28"/>
        </w:rPr>
        <w:t xml:space="preserve">- десметилкломипрамина путем образования 2- и 8- гидроксикломипрамина катализируется изоферментом </w:t>
      </w:r>
      <w:r w:rsidR="000F16C0" w:rsidRPr="00F65943">
        <w:rPr>
          <w:sz w:val="28"/>
          <w:szCs w:val="28"/>
          <w:lang w:val="en-US"/>
        </w:rPr>
        <w:t>CYP</w:t>
      </w:r>
      <w:r w:rsidR="000F16C0" w:rsidRPr="00F65943">
        <w:rPr>
          <w:sz w:val="28"/>
          <w:szCs w:val="28"/>
        </w:rPr>
        <w:t>2</w:t>
      </w:r>
      <w:r w:rsidR="000F16C0" w:rsidRPr="00F65943">
        <w:rPr>
          <w:sz w:val="28"/>
          <w:szCs w:val="28"/>
          <w:lang w:val="en-US"/>
        </w:rPr>
        <w:t>D</w:t>
      </w:r>
      <w:r w:rsidR="000F16C0" w:rsidRPr="00F65943">
        <w:rPr>
          <w:sz w:val="28"/>
          <w:szCs w:val="28"/>
        </w:rPr>
        <w:t>6.</w:t>
      </w:r>
    </w:p>
    <w:p w:rsidR="000F16C0" w:rsidRPr="00F01BCA" w:rsidRDefault="000F16C0" w:rsidP="000F16C0">
      <w:pPr>
        <w:pStyle w:val="71"/>
        <w:shd w:val="clear" w:color="auto" w:fill="auto"/>
        <w:spacing w:line="360" w:lineRule="auto"/>
        <w:ind w:left="20"/>
        <w:rPr>
          <w:b w:val="0"/>
          <w:sz w:val="28"/>
          <w:szCs w:val="28"/>
        </w:rPr>
      </w:pPr>
      <w:r w:rsidRPr="00F01BCA">
        <w:rPr>
          <w:b w:val="0"/>
          <w:sz w:val="28"/>
          <w:szCs w:val="28"/>
        </w:rPr>
        <w:t>Выведение</w:t>
      </w:r>
    </w:p>
    <w:p w:rsidR="000F16C0" w:rsidRPr="00C83B57" w:rsidRDefault="000F16C0" w:rsidP="00C83B57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0F16C0">
        <w:rPr>
          <w:sz w:val="28"/>
          <w:szCs w:val="28"/>
        </w:rPr>
        <w:t>После внутримышечного и внутривенного введения</w:t>
      </w:r>
      <w:r w:rsidRPr="000F16C0">
        <w:rPr>
          <w:rStyle w:val="25"/>
          <w:sz w:val="28"/>
          <w:szCs w:val="28"/>
        </w:rPr>
        <w:t xml:space="preserve"> </w:t>
      </w:r>
      <w:r w:rsidRPr="000F16C0">
        <w:rPr>
          <w:sz w:val="28"/>
          <w:szCs w:val="28"/>
        </w:rPr>
        <w:t>конечный период полувыведения кломипрамина составляет в среднем 25 ч (диапазон колебаний от 20 до 40 ч) и 18 ч, соответственно.</w:t>
      </w:r>
      <w:r w:rsidR="00C83B57">
        <w:rPr>
          <w:sz w:val="28"/>
          <w:szCs w:val="28"/>
        </w:rPr>
        <w:t xml:space="preserve"> </w:t>
      </w:r>
      <w:r w:rsidR="00F65943" w:rsidRPr="00C83B57">
        <w:rPr>
          <w:sz w:val="28"/>
          <w:szCs w:val="28"/>
        </w:rPr>
        <w:t xml:space="preserve">Около 2/3 от однократной дозы кломипрамина выводится в виде водорастворимых конъюгатов </w:t>
      </w:r>
      <w:r w:rsidR="00C83B57">
        <w:rPr>
          <w:sz w:val="28"/>
          <w:szCs w:val="28"/>
        </w:rPr>
        <w:t>почками</w:t>
      </w:r>
      <w:r w:rsidR="00F65943" w:rsidRPr="00C83B57">
        <w:rPr>
          <w:sz w:val="28"/>
          <w:szCs w:val="28"/>
        </w:rPr>
        <w:t xml:space="preserve"> и примерно 1/3 дозы </w:t>
      </w:r>
      <w:r w:rsidR="00C83B57">
        <w:rPr>
          <w:sz w:val="28"/>
          <w:szCs w:val="28"/>
        </w:rPr>
        <w:t>–</w:t>
      </w:r>
      <w:r w:rsidR="00F65943" w:rsidRPr="00C83B57">
        <w:rPr>
          <w:sz w:val="28"/>
          <w:szCs w:val="28"/>
        </w:rPr>
        <w:t xml:space="preserve"> </w:t>
      </w:r>
      <w:r w:rsidR="00C83B57">
        <w:rPr>
          <w:sz w:val="28"/>
          <w:szCs w:val="28"/>
        </w:rPr>
        <w:t>через кишечник</w:t>
      </w:r>
      <w:r w:rsidR="00F65943" w:rsidRPr="00C83B57">
        <w:rPr>
          <w:sz w:val="28"/>
          <w:szCs w:val="28"/>
        </w:rPr>
        <w:t xml:space="preserve">. В неизмененном виде </w:t>
      </w:r>
      <w:r w:rsidR="00C83B57">
        <w:rPr>
          <w:sz w:val="28"/>
          <w:szCs w:val="28"/>
        </w:rPr>
        <w:t>почками</w:t>
      </w:r>
      <w:r w:rsidR="00F65943" w:rsidRPr="00C83B57">
        <w:rPr>
          <w:sz w:val="28"/>
          <w:szCs w:val="28"/>
        </w:rPr>
        <w:t xml:space="preserve"> выводится около 2% дозы кломипрамина и около 0,5% десметилкломипрамина. </w:t>
      </w:r>
    </w:p>
    <w:p w:rsidR="000F16C0" w:rsidRPr="000F16C0" w:rsidRDefault="000F16C0" w:rsidP="000F16C0">
      <w:pPr>
        <w:pStyle w:val="71"/>
        <w:shd w:val="clear" w:color="auto" w:fill="auto"/>
        <w:spacing w:line="360" w:lineRule="auto"/>
        <w:ind w:left="20" w:right="580"/>
        <w:rPr>
          <w:sz w:val="28"/>
          <w:szCs w:val="28"/>
        </w:rPr>
      </w:pPr>
      <w:r w:rsidRPr="000F16C0">
        <w:rPr>
          <w:sz w:val="28"/>
          <w:szCs w:val="28"/>
        </w:rPr>
        <w:t>Фармакокинетика у отдельных групп пациентов</w:t>
      </w:r>
    </w:p>
    <w:p w:rsidR="000F16C0" w:rsidRPr="00F01BCA" w:rsidRDefault="00C83B57" w:rsidP="000F16C0">
      <w:pPr>
        <w:pStyle w:val="71"/>
        <w:shd w:val="clear" w:color="auto" w:fill="auto"/>
        <w:spacing w:line="360" w:lineRule="auto"/>
        <w:ind w:left="20"/>
        <w:rPr>
          <w:b w:val="0"/>
          <w:sz w:val="28"/>
          <w:szCs w:val="28"/>
        </w:rPr>
      </w:pPr>
      <w:r w:rsidRPr="00F01BCA">
        <w:rPr>
          <w:b w:val="0"/>
          <w:sz w:val="28"/>
          <w:szCs w:val="28"/>
        </w:rPr>
        <w:t>Пациенты пожилого возраста</w:t>
      </w:r>
    </w:p>
    <w:p w:rsidR="00C83B57" w:rsidRDefault="000F16C0" w:rsidP="000F16C0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0F16C0">
        <w:rPr>
          <w:sz w:val="28"/>
          <w:szCs w:val="28"/>
        </w:rPr>
        <w:t>У пожилых пациентов клиренс кломипрамина ниже, чем у</w:t>
      </w:r>
      <w:r w:rsidR="00C83B57">
        <w:rPr>
          <w:sz w:val="28"/>
          <w:szCs w:val="28"/>
        </w:rPr>
        <w:t xml:space="preserve"> более</w:t>
      </w:r>
      <w:r w:rsidRPr="000F16C0">
        <w:rPr>
          <w:sz w:val="28"/>
          <w:szCs w:val="28"/>
        </w:rPr>
        <w:t xml:space="preserve"> молодых пациентов. </w:t>
      </w:r>
      <w:r w:rsidR="00C83B57">
        <w:rPr>
          <w:sz w:val="28"/>
          <w:szCs w:val="28"/>
        </w:rPr>
        <w:t>При этом т</w:t>
      </w:r>
      <w:r w:rsidRPr="000F16C0">
        <w:rPr>
          <w:sz w:val="28"/>
          <w:szCs w:val="28"/>
        </w:rPr>
        <w:t>ерапевтическ</w:t>
      </w:r>
      <w:r w:rsidR="00C83B57">
        <w:rPr>
          <w:sz w:val="28"/>
          <w:szCs w:val="28"/>
        </w:rPr>
        <w:t xml:space="preserve">ая равновесная концентрация у пациентов данной категории достигается при применении препарата в более </w:t>
      </w:r>
      <w:r w:rsidR="00C83B57">
        <w:rPr>
          <w:sz w:val="28"/>
          <w:szCs w:val="28"/>
        </w:rPr>
        <w:lastRenderedPageBreak/>
        <w:t>низких дозах, чем у пациентов среднего возраста. Следует с осторожностью применять препарат у пожилых пациентов.</w:t>
      </w:r>
    </w:p>
    <w:p w:rsidR="000F16C0" w:rsidRPr="000F16C0" w:rsidRDefault="000F16C0" w:rsidP="000F16C0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0F16C0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препарата </w:t>
      </w:r>
      <w:r w:rsidRPr="000F16C0">
        <w:rPr>
          <w:sz w:val="28"/>
          <w:szCs w:val="28"/>
        </w:rPr>
        <w:t xml:space="preserve">у </w:t>
      </w:r>
      <w:r w:rsidR="00C83B57">
        <w:rPr>
          <w:sz w:val="28"/>
          <w:szCs w:val="28"/>
        </w:rPr>
        <w:t>пациентов старше 65 лет противопоказано</w:t>
      </w:r>
      <w:r w:rsidRPr="000F16C0">
        <w:rPr>
          <w:sz w:val="28"/>
          <w:szCs w:val="28"/>
        </w:rPr>
        <w:t>.</w:t>
      </w:r>
    </w:p>
    <w:p w:rsidR="000F16C0" w:rsidRPr="00F01BCA" w:rsidRDefault="00C83B57" w:rsidP="000F16C0">
      <w:pPr>
        <w:pStyle w:val="a5"/>
        <w:spacing w:after="0" w:line="360" w:lineRule="auto"/>
        <w:ind w:left="20" w:right="20"/>
        <w:rPr>
          <w:rStyle w:val="230"/>
          <w:b w:val="0"/>
          <w:sz w:val="28"/>
          <w:szCs w:val="28"/>
        </w:rPr>
      </w:pPr>
      <w:r w:rsidRPr="00F01BCA">
        <w:rPr>
          <w:rStyle w:val="230"/>
          <w:b w:val="0"/>
          <w:sz w:val="28"/>
          <w:szCs w:val="28"/>
        </w:rPr>
        <w:t>Пациенты с нарушением</w:t>
      </w:r>
      <w:r w:rsidR="000F16C0" w:rsidRPr="00F01BCA">
        <w:rPr>
          <w:rStyle w:val="230"/>
          <w:b w:val="0"/>
          <w:sz w:val="28"/>
          <w:szCs w:val="28"/>
        </w:rPr>
        <w:t xml:space="preserve"> функции почек </w:t>
      </w:r>
    </w:p>
    <w:p w:rsidR="000F16C0" w:rsidRPr="000F16C0" w:rsidRDefault="00C83B57" w:rsidP="000F16C0">
      <w:pPr>
        <w:pStyle w:val="a5"/>
        <w:spacing w:after="0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нет данных, описывающих </w:t>
      </w:r>
      <w:r w:rsidR="000F16C0" w:rsidRPr="000F16C0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="000F16C0" w:rsidRPr="000F16C0">
        <w:rPr>
          <w:sz w:val="28"/>
          <w:szCs w:val="28"/>
        </w:rPr>
        <w:t xml:space="preserve"> фармакокинетики у пациентов с </w:t>
      </w:r>
      <w:r>
        <w:rPr>
          <w:sz w:val="28"/>
          <w:szCs w:val="28"/>
        </w:rPr>
        <w:t>заболеваниями почек</w:t>
      </w:r>
      <w:r w:rsidR="000F16C0" w:rsidRPr="000F16C0">
        <w:rPr>
          <w:sz w:val="28"/>
          <w:szCs w:val="28"/>
        </w:rPr>
        <w:t>. Несмотря на то, что кломипрамин выводится в виде неактивных метаболитов, накопление неактивных метаболитов может прив</w:t>
      </w:r>
      <w:r w:rsidR="004712B3">
        <w:rPr>
          <w:sz w:val="28"/>
          <w:szCs w:val="28"/>
        </w:rPr>
        <w:t xml:space="preserve">одить </w:t>
      </w:r>
      <w:r w:rsidR="000F16C0" w:rsidRPr="000F16C0">
        <w:rPr>
          <w:sz w:val="28"/>
          <w:szCs w:val="28"/>
        </w:rPr>
        <w:t xml:space="preserve">к </w:t>
      </w:r>
      <w:r w:rsidR="004712B3">
        <w:rPr>
          <w:sz w:val="28"/>
          <w:szCs w:val="28"/>
        </w:rPr>
        <w:t>кумуляции действующего вещества</w:t>
      </w:r>
      <w:r w:rsidR="000F16C0" w:rsidRPr="000F16C0">
        <w:rPr>
          <w:sz w:val="28"/>
          <w:szCs w:val="28"/>
        </w:rPr>
        <w:t xml:space="preserve"> и его активн</w:t>
      </w:r>
      <w:r w:rsidR="004712B3">
        <w:rPr>
          <w:sz w:val="28"/>
          <w:szCs w:val="28"/>
        </w:rPr>
        <w:t>ого метаболита</w:t>
      </w:r>
      <w:r w:rsidR="000F16C0" w:rsidRPr="000F16C0">
        <w:rPr>
          <w:sz w:val="28"/>
          <w:szCs w:val="28"/>
        </w:rPr>
        <w:t xml:space="preserve">. </w:t>
      </w:r>
      <w:r w:rsidR="004712B3">
        <w:rPr>
          <w:sz w:val="28"/>
          <w:szCs w:val="28"/>
        </w:rPr>
        <w:t xml:space="preserve">Следует с осторожностью применять препарат у </w:t>
      </w:r>
      <w:r w:rsidR="000F16C0" w:rsidRPr="000F16C0">
        <w:rPr>
          <w:sz w:val="28"/>
          <w:szCs w:val="28"/>
        </w:rPr>
        <w:t>пациент</w:t>
      </w:r>
      <w:r w:rsidR="004712B3">
        <w:rPr>
          <w:sz w:val="28"/>
          <w:szCs w:val="28"/>
        </w:rPr>
        <w:t>ов</w:t>
      </w:r>
      <w:r w:rsidR="000F16C0" w:rsidRPr="000F16C0">
        <w:rPr>
          <w:sz w:val="28"/>
          <w:szCs w:val="28"/>
        </w:rPr>
        <w:t xml:space="preserve"> с </w:t>
      </w:r>
      <w:r w:rsidR="004712B3">
        <w:rPr>
          <w:sz w:val="28"/>
          <w:szCs w:val="28"/>
        </w:rPr>
        <w:t>нарушениями функции почек средней и тяжелой степени тяжести с контролем их состояния.</w:t>
      </w:r>
    </w:p>
    <w:p w:rsidR="000F16C0" w:rsidRPr="00F01BCA" w:rsidRDefault="00BC1901" w:rsidP="000F16C0">
      <w:pPr>
        <w:pStyle w:val="51"/>
        <w:shd w:val="clear" w:color="auto" w:fill="auto"/>
        <w:spacing w:before="0" w:after="0" w:line="360" w:lineRule="auto"/>
        <w:jc w:val="both"/>
        <w:rPr>
          <w:b w:val="0"/>
          <w:i/>
          <w:sz w:val="28"/>
          <w:szCs w:val="28"/>
        </w:rPr>
      </w:pPr>
      <w:r w:rsidRPr="00F01BCA">
        <w:rPr>
          <w:b w:val="0"/>
          <w:i/>
          <w:sz w:val="28"/>
          <w:szCs w:val="28"/>
        </w:rPr>
        <w:t>Пациенты с нарушением</w:t>
      </w:r>
      <w:r w:rsidR="000F16C0" w:rsidRPr="00F01BCA">
        <w:rPr>
          <w:b w:val="0"/>
          <w:i/>
          <w:sz w:val="28"/>
          <w:szCs w:val="28"/>
        </w:rPr>
        <w:t xml:space="preserve"> функции печени</w:t>
      </w:r>
    </w:p>
    <w:p w:rsidR="00F65943" w:rsidRPr="000F16C0" w:rsidRDefault="00BC1901" w:rsidP="000F16C0">
      <w:pPr>
        <w:pStyle w:val="51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Поскольку кломипрамин преимущественно</w:t>
      </w:r>
      <w:r w:rsidR="00F65943" w:rsidRPr="000F16C0">
        <w:rPr>
          <w:b w:val="0"/>
          <w:sz w:val="28"/>
          <w:szCs w:val="28"/>
        </w:rPr>
        <w:t xml:space="preserve"> метаболизируется в печени </w:t>
      </w:r>
      <w:r>
        <w:rPr>
          <w:b w:val="0"/>
          <w:sz w:val="28"/>
          <w:szCs w:val="28"/>
        </w:rPr>
        <w:t xml:space="preserve">в присутствии </w:t>
      </w:r>
      <w:r w:rsidR="00F65943" w:rsidRPr="000F16C0">
        <w:rPr>
          <w:b w:val="0"/>
          <w:sz w:val="28"/>
          <w:szCs w:val="28"/>
        </w:rPr>
        <w:t>изофермент</w:t>
      </w:r>
      <w:r>
        <w:rPr>
          <w:b w:val="0"/>
          <w:sz w:val="28"/>
          <w:szCs w:val="28"/>
        </w:rPr>
        <w:t>ов</w:t>
      </w:r>
      <w:r w:rsidR="00F65943" w:rsidRPr="000F16C0">
        <w:rPr>
          <w:b w:val="0"/>
          <w:sz w:val="28"/>
          <w:szCs w:val="28"/>
        </w:rPr>
        <w:t xml:space="preserve"> </w:t>
      </w:r>
      <w:r w:rsidR="00F65943" w:rsidRPr="000F16C0">
        <w:rPr>
          <w:b w:val="0"/>
          <w:sz w:val="28"/>
          <w:szCs w:val="28"/>
          <w:lang w:val="en-US" w:eastAsia="en-US"/>
        </w:rPr>
        <w:t>CYP</w:t>
      </w:r>
      <w:r w:rsidR="00F65943" w:rsidRPr="000F16C0">
        <w:rPr>
          <w:b w:val="0"/>
          <w:sz w:val="28"/>
          <w:szCs w:val="28"/>
          <w:lang w:eastAsia="en-US"/>
        </w:rPr>
        <w:t>2</w:t>
      </w:r>
      <w:r w:rsidR="00F65943" w:rsidRPr="000F16C0">
        <w:rPr>
          <w:b w:val="0"/>
          <w:sz w:val="28"/>
          <w:szCs w:val="28"/>
          <w:lang w:val="en-US" w:eastAsia="en-US"/>
        </w:rPr>
        <w:t>D</w:t>
      </w:r>
      <w:r w:rsidR="00F65943" w:rsidRPr="000F16C0">
        <w:rPr>
          <w:b w:val="0"/>
          <w:sz w:val="28"/>
          <w:szCs w:val="28"/>
          <w:lang w:eastAsia="en-US"/>
        </w:rPr>
        <w:t>6,</w:t>
      </w:r>
      <w:r w:rsidR="00F65943" w:rsidRPr="000F16C0">
        <w:rPr>
          <w:b w:val="0"/>
          <w:sz w:val="28"/>
          <w:szCs w:val="28"/>
        </w:rPr>
        <w:t xml:space="preserve"> </w:t>
      </w:r>
      <w:r w:rsidR="00F65943" w:rsidRPr="000F16C0">
        <w:rPr>
          <w:b w:val="0"/>
          <w:sz w:val="28"/>
          <w:szCs w:val="28"/>
          <w:lang w:val="en-US" w:eastAsia="en-US"/>
        </w:rPr>
        <w:t>CYP</w:t>
      </w:r>
      <w:r w:rsidR="00F65943" w:rsidRPr="000F16C0">
        <w:rPr>
          <w:b w:val="0"/>
          <w:sz w:val="28"/>
          <w:szCs w:val="28"/>
          <w:lang w:eastAsia="en-US"/>
        </w:rPr>
        <w:t>3</w:t>
      </w:r>
      <w:r w:rsidR="00F65943" w:rsidRPr="000F16C0">
        <w:rPr>
          <w:b w:val="0"/>
          <w:sz w:val="28"/>
          <w:szCs w:val="28"/>
          <w:lang w:val="en-US" w:eastAsia="en-US"/>
        </w:rPr>
        <w:t>A</w:t>
      </w:r>
      <w:r w:rsidR="00F65943" w:rsidRPr="000F16C0">
        <w:rPr>
          <w:b w:val="0"/>
          <w:sz w:val="28"/>
          <w:szCs w:val="28"/>
          <w:lang w:eastAsia="en-US"/>
        </w:rPr>
        <w:t xml:space="preserve">4, </w:t>
      </w:r>
      <w:r w:rsidR="00F65943" w:rsidRPr="000F16C0">
        <w:rPr>
          <w:b w:val="0"/>
          <w:sz w:val="28"/>
          <w:szCs w:val="28"/>
          <w:lang w:val="en-US" w:eastAsia="en-US"/>
        </w:rPr>
        <w:t>CYP</w:t>
      </w:r>
      <w:r w:rsidR="00F65943" w:rsidRPr="000F16C0">
        <w:rPr>
          <w:b w:val="0"/>
          <w:sz w:val="28"/>
          <w:szCs w:val="28"/>
          <w:lang w:eastAsia="en-US"/>
        </w:rPr>
        <w:t>2</w:t>
      </w:r>
      <w:r w:rsidR="00F65943" w:rsidRPr="000F16C0">
        <w:rPr>
          <w:b w:val="0"/>
          <w:sz w:val="28"/>
          <w:szCs w:val="28"/>
          <w:lang w:val="en-US" w:eastAsia="en-US"/>
        </w:rPr>
        <w:t>C</w:t>
      </w:r>
      <w:r w:rsidR="00F65943" w:rsidRPr="000F16C0">
        <w:rPr>
          <w:b w:val="0"/>
          <w:sz w:val="28"/>
          <w:szCs w:val="28"/>
          <w:lang w:eastAsia="en-US"/>
        </w:rPr>
        <w:t xml:space="preserve">19 </w:t>
      </w:r>
      <w:r w:rsidR="00F65943" w:rsidRPr="000F16C0">
        <w:rPr>
          <w:b w:val="0"/>
          <w:sz w:val="28"/>
          <w:szCs w:val="28"/>
        </w:rPr>
        <w:t xml:space="preserve">и </w:t>
      </w:r>
      <w:r w:rsidR="00F65943" w:rsidRPr="000F16C0">
        <w:rPr>
          <w:b w:val="0"/>
          <w:sz w:val="28"/>
          <w:szCs w:val="28"/>
          <w:lang w:val="en-US" w:eastAsia="en-US"/>
        </w:rPr>
        <w:t>CYP</w:t>
      </w:r>
      <w:r w:rsidR="00F65943" w:rsidRPr="000F16C0">
        <w:rPr>
          <w:b w:val="0"/>
          <w:sz w:val="28"/>
          <w:szCs w:val="28"/>
          <w:lang w:eastAsia="en-US"/>
        </w:rPr>
        <w:t>1</w:t>
      </w:r>
      <w:r w:rsidR="00F65943" w:rsidRPr="000F16C0">
        <w:rPr>
          <w:b w:val="0"/>
          <w:sz w:val="28"/>
          <w:szCs w:val="28"/>
          <w:lang w:val="en-US" w:eastAsia="en-US"/>
        </w:rPr>
        <w:t>A</w:t>
      </w:r>
      <w:r>
        <w:rPr>
          <w:b w:val="0"/>
          <w:sz w:val="28"/>
          <w:szCs w:val="28"/>
          <w:lang w:eastAsia="en-US"/>
        </w:rPr>
        <w:t>2,</w:t>
      </w:r>
      <w:r w:rsidR="00F65943" w:rsidRPr="000F16C0">
        <w:rPr>
          <w:b w:val="0"/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н</w:t>
      </w:r>
      <w:r w:rsidR="00F65943" w:rsidRPr="000F16C0">
        <w:rPr>
          <w:b w:val="0"/>
          <w:sz w:val="28"/>
          <w:szCs w:val="28"/>
        </w:rPr>
        <w:t xml:space="preserve">арушение функции печени может </w:t>
      </w:r>
      <w:r>
        <w:rPr>
          <w:b w:val="0"/>
          <w:sz w:val="28"/>
          <w:szCs w:val="28"/>
        </w:rPr>
        <w:t>влиять на</w:t>
      </w:r>
      <w:r w:rsidR="000F16C0">
        <w:rPr>
          <w:b w:val="0"/>
          <w:sz w:val="28"/>
          <w:szCs w:val="28"/>
        </w:rPr>
        <w:t xml:space="preserve"> </w:t>
      </w:r>
      <w:r w:rsidR="00F65943" w:rsidRPr="000F16C0">
        <w:rPr>
          <w:b w:val="0"/>
          <w:sz w:val="28"/>
          <w:szCs w:val="28"/>
        </w:rPr>
        <w:t xml:space="preserve">фармакокинетику препарата. </w:t>
      </w:r>
      <w:r>
        <w:rPr>
          <w:b w:val="0"/>
          <w:sz w:val="28"/>
          <w:szCs w:val="28"/>
        </w:rPr>
        <w:t>У пациентов с нарушением функции печени препарат следует применять с осторожностью</w:t>
      </w:r>
      <w:r w:rsidR="00F65943" w:rsidRPr="000F16C0">
        <w:rPr>
          <w:b w:val="0"/>
          <w:sz w:val="28"/>
          <w:szCs w:val="28"/>
        </w:rPr>
        <w:t>.</w:t>
      </w:r>
    </w:p>
    <w:p w:rsidR="00F65943" w:rsidRPr="00F01BCA" w:rsidRDefault="00F65943" w:rsidP="000F16C0">
      <w:pPr>
        <w:pStyle w:val="71"/>
        <w:shd w:val="clear" w:color="auto" w:fill="auto"/>
        <w:spacing w:line="360" w:lineRule="auto"/>
        <w:rPr>
          <w:b w:val="0"/>
          <w:sz w:val="28"/>
          <w:szCs w:val="28"/>
        </w:rPr>
      </w:pPr>
      <w:r w:rsidRPr="00F01BCA">
        <w:rPr>
          <w:b w:val="0"/>
          <w:sz w:val="28"/>
          <w:szCs w:val="28"/>
        </w:rPr>
        <w:t>Этнические различия</w:t>
      </w:r>
    </w:p>
    <w:p w:rsidR="00F65943" w:rsidRPr="000F16C0" w:rsidRDefault="00F65943" w:rsidP="000F16C0">
      <w:pPr>
        <w:pStyle w:val="51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0F16C0">
        <w:rPr>
          <w:b w:val="0"/>
          <w:sz w:val="28"/>
          <w:szCs w:val="28"/>
        </w:rPr>
        <w:t>Несмотря на то, что до сих пор</w:t>
      </w:r>
      <w:r w:rsidR="00BC1901">
        <w:rPr>
          <w:b w:val="0"/>
          <w:sz w:val="28"/>
          <w:szCs w:val="28"/>
        </w:rPr>
        <w:t xml:space="preserve"> влияние этнической и расовой принадлежности на фармакокинетику препарата </w:t>
      </w:r>
      <w:r w:rsidRPr="000F16C0">
        <w:rPr>
          <w:b w:val="0"/>
          <w:sz w:val="28"/>
          <w:szCs w:val="28"/>
        </w:rPr>
        <w:t>не</w:t>
      </w:r>
      <w:r w:rsidR="00BC1901">
        <w:rPr>
          <w:b w:val="0"/>
          <w:sz w:val="28"/>
          <w:szCs w:val="28"/>
        </w:rPr>
        <w:t xml:space="preserve"> изучалось, известно</w:t>
      </w:r>
      <w:r w:rsidRPr="000F16C0">
        <w:rPr>
          <w:b w:val="0"/>
          <w:sz w:val="28"/>
          <w:szCs w:val="28"/>
        </w:rPr>
        <w:t>,</w:t>
      </w:r>
      <w:r w:rsidR="000F16C0">
        <w:rPr>
          <w:b w:val="0"/>
          <w:sz w:val="28"/>
          <w:szCs w:val="28"/>
        </w:rPr>
        <w:t xml:space="preserve"> </w:t>
      </w:r>
      <w:r w:rsidRPr="000F16C0">
        <w:rPr>
          <w:b w:val="0"/>
          <w:sz w:val="28"/>
          <w:szCs w:val="28"/>
        </w:rPr>
        <w:t xml:space="preserve">что метаболизм кломипрамина </w:t>
      </w:r>
      <w:r w:rsidR="00BC1901">
        <w:rPr>
          <w:b w:val="0"/>
          <w:sz w:val="28"/>
          <w:szCs w:val="28"/>
        </w:rPr>
        <w:t xml:space="preserve">зависит от генетических факторов, которые могут приводить к изменению метаболизма активного вещества, так и его метаболита. Метаболизм кломипрамина </w:t>
      </w:r>
      <w:r w:rsidRPr="000F16C0">
        <w:rPr>
          <w:b w:val="0"/>
          <w:sz w:val="28"/>
          <w:szCs w:val="28"/>
        </w:rPr>
        <w:t>у</w:t>
      </w:r>
      <w:r w:rsidR="000F16C0">
        <w:rPr>
          <w:b w:val="0"/>
          <w:sz w:val="28"/>
          <w:szCs w:val="28"/>
        </w:rPr>
        <w:t xml:space="preserve"> представителей европеоидной </w:t>
      </w:r>
      <w:r w:rsidR="00BC1901">
        <w:rPr>
          <w:b w:val="0"/>
          <w:sz w:val="28"/>
          <w:szCs w:val="28"/>
        </w:rPr>
        <w:t>и азиатской (в особенности, представителей японской и китайской национальностей) рас может</w:t>
      </w:r>
      <w:r w:rsidRPr="000F16C0">
        <w:rPr>
          <w:b w:val="0"/>
          <w:sz w:val="28"/>
          <w:szCs w:val="28"/>
        </w:rPr>
        <w:t xml:space="preserve"> различа</w:t>
      </w:r>
      <w:r w:rsidR="00BC1901">
        <w:rPr>
          <w:b w:val="0"/>
          <w:sz w:val="28"/>
          <w:szCs w:val="28"/>
        </w:rPr>
        <w:t>ться</w:t>
      </w:r>
      <w:r w:rsidRPr="000F16C0">
        <w:rPr>
          <w:b w:val="0"/>
          <w:sz w:val="28"/>
          <w:szCs w:val="28"/>
        </w:rPr>
        <w:t>.</w:t>
      </w:r>
    </w:p>
    <w:p w:rsidR="006751FD" w:rsidRDefault="00436B8C" w:rsidP="00710DAE">
      <w:pPr>
        <w:pStyle w:val="a3"/>
        <w:tabs>
          <w:tab w:val="left" w:pos="4039"/>
        </w:tabs>
        <w:spacing w:before="0" w:line="360" w:lineRule="auto"/>
        <w:rPr>
          <w:sz w:val="28"/>
          <w:szCs w:val="28"/>
        </w:rPr>
      </w:pPr>
      <w:r w:rsidRPr="00B577EE">
        <w:rPr>
          <w:sz w:val="28"/>
          <w:szCs w:val="28"/>
        </w:rPr>
        <w:t xml:space="preserve">Показания </w:t>
      </w:r>
      <w:r w:rsidR="00BC1901">
        <w:rPr>
          <w:sz w:val="28"/>
          <w:szCs w:val="28"/>
        </w:rPr>
        <w:t>к</w:t>
      </w:r>
      <w:r w:rsidRPr="00B577EE">
        <w:rPr>
          <w:sz w:val="28"/>
          <w:szCs w:val="28"/>
        </w:rPr>
        <w:t xml:space="preserve"> применени</w:t>
      </w:r>
      <w:r w:rsidR="00BC1901">
        <w:rPr>
          <w:sz w:val="28"/>
          <w:szCs w:val="28"/>
        </w:rPr>
        <w:t>ю</w:t>
      </w:r>
      <w:r w:rsidR="00710DAE" w:rsidRPr="00B577EE">
        <w:rPr>
          <w:sz w:val="28"/>
          <w:szCs w:val="28"/>
        </w:rPr>
        <w:tab/>
      </w:r>
    </w:p>
    <w:p w:rsidR="009C6C80" w:rsidRDefault="00710DAE" w:rsidP="009C6C80">
      <w:pPr>
        <w:pStyle w:val="a5"/>
        <w:tabs>
          <w:tab w:val="left" w:pos="346"/>
        </w:tabs>
        <w:spacing w:after="0" w:line="360" w:lineRule="auto"/>
        <w:ind w:right="40"/>
        <w:rPr>
          <w:sz w:val="28"/>
          <w:szCs w:val="28"/>
        </w:rPr>
      </w:pPr>
      <w:r w:rsidRPr="009C6C80">
        <w:rPr>
          <w:sz w:val="28"/>
          <w:szCs w:val="28"/>
        </w:rPr>
        <w:t xml:space="preserve">Лечение депрессивных состояний </w:t>
      </w:r>
      <w:r w:rsidR="009C6C80">
        <w:rPr>
          <w:sz w:val="28"/>
          <w:szCs w:val="28"/>
        </w:rPr>
        <w:t>различной этиологии, протекающих с различной симптоматикой</w:t>
      </w:r>
      <w:r w:rsidRPr="009C6C80">
        <w:rPr>
          <w:sz w:val="28"/>
          <w:szCs w:val="28"/>
        </w:rPr>
        <w:t>:</w:t>
      </w:r>
    </w:p>
    <w:p w:rsidR="009C6C80" w:rsidRDefault="00BC1901" w:rsidP="00BC1901">
      <w:pPr>
        <w:pStyle w:val="a5"/>
        <w:tabs>
          <w:tab w:val="left" w:pos="346"/>
        </w:tabs>
        <w:spacing w:after="0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DAE" w:rsidRPr="009C6C80">
        <w:rPr>
          <w:sz w:val="28"/>
          <w:szCs w:val="28"/>
        </w:rPr>
        <w:t>эндогенные, реактивные, невротические,</w:t>
      </w:r>
      <w:r w:rsidR="009C6C80">
        <w:rPr>
          <w:sz w:val="28"/>
          <w:szCs w:val="28"/>
        </w:rPr>
        <w:t xml:space="preserve"> органические, маскированные, </w:t>
      </w:r>
      <w:r w:rsidR="00710DAE" w:rsidRPr="009C6C80">
        <w:rPr>
          <w:sz w:val="28"/>
          <w:szCs w:val="28"/>
        </w:rPr>
        <w:t xml:space="preserve">инволюционные формы депрессии; </w:t>
      </w:r>
    </w:p>
    <w:p w:rsidR="009C6C80" w:rsidRDefault="00BC1901" w:rsidP="00BC1901">
      <w:pPr>
        <w:pStyle w:val="a5"/>
        <w:tabs>
          <w:tab w:val="left" w:pos="346"/>
        </w:tabs>
        <w:spacing w:after="0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10DAE" w:rsidRPr="009C6C80">
        <w:rPr>
          <w:sz w:val="28"/>
          <w:szCs w:val="28"/>
        </w:rPr>
        <w:t xml:space="preserve">депрессия у больных шизофренией и психопатиями; </w:t>
      </w:r>
    </w:p>
    <w:p w:rsidR="009C6C80" w:rsidRDefault="00BC1901" w:rsidP="00BC1901">
      <w:pPr>
        <w:pStyle w:val="a5"/>
        <w:tabs>
          <w:tab w:val="left" w:pos="346"/>
        </w:tabs>
        <w:spacing w:after="0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DAE" w:rsidRPr="009C6C80">
        <w:rPr>
          <w:sz w:val="28"/>
          <w:szCs w:val="28"/>
        </w:rPr>
        <w:t>депрессивные синдромы, возникающие в старческом</w:t>
      </w:r>
      <w:r>
        <w:rPr>
          <w:sz w:val="28"/>
          <w:szCs w:val="28"/>
        </w:rPr>
        <w:t xml:space="preserve"> возрасте, обусловленные</w:t>
      </w:r>
      <w:r w:rsidR="00710DAE" w:rsidRPr="009C6C80">
        <w:rPr>
          <w:sz w:val="28"/>
          <w:szCs w:val="28"/>
        </w:rPr>
        <w:t xml:space="preserve"> хроническим болевым синдромом или </w:t>
      </w:r>
      <w:r w:rsidR="009C6C80">
        <w:rPr>
          <w:sz w:val="28"/>
          <w:szCs w:val="28"/>
        </w:rPr>
        <w:t xml:space="preserve">хроническими соматическими </w:t>
      </w:r>
      <w:r w:rsidR="00710DAE" w:rsidRPr="009C6C80">
        <w:rPr>
          <w:sz w:val="28"/>
          <w:szCs w:val="28"/>
        </w:rPr>
        <w:t xml:space="preserve">заболеваниями; </w:t>
      </w:r>
    </w:p>
    <w:p w:rsidR="00710DAE" w:rsidRPr="009C6C80" w:rsidRDefault="00BC1901" w:rsidP="00BC1901">
      <w:pPr>
        <w:pStyle w:val="a5"/>
        <w:tabs>
          <w:tab w:val="left" w:pos="346"/>
        </w:tabs>
        <w:spacing w:after="0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DAE" w:rsidRPr="009C6C80">
        <w:rPr>
          <w:sz w:val="28"/>
          <w:szCs w:val="28"/>
        </w:rPr>
        <w:t xml:space="preserve">депрессивные нарушения настроения </w:t>
      </w:r>
      <w:r w:rsidR="009C6C80">
        <w:rPr>
          <w:sz w:val="28"/>
          <w:szCs w:val="28"/>
        </w:rPr>
        <w:t xml:space="preserve">реактивной, невротической или </w:t>
      </w:r>
      <w:r w:rsidR="00710DAE" w:rsidRPr="009C6C80">
        <w:rPr>
          <w:sz w:val="28"/>
          <w:szCs w:val="28"/>
        </w:rPr>
        <w:t>психопатической природы.</w:t>
      </w:r>
    </w:p>
    <w:p w:rsidR="00710DAE" w:rsidRPr="009C6C80" w:rsidRDefault="00710DAE" w:rsidP="009C6C80">
      <w:pPr>
        <w:pStyle w:val="a5"/>
        <w:tabs>
          <w:tab w:val="left" w:pos="362"/>
        </w:tabs>
        <w:spacing w:after="0" w:line="360" w:lineRule="auto"/>
        <w:rPr>
          <w:sz w:val="28"/>
          <w:szCs w:val="28"/>
        </w:rPr>
      </w:pPr>
      <w:r w:rsidRPr="009C6C80">
        <w:rPr>
          <w:sz w:val="28"/>
          <w:szCs w:val="28"/>
        </w:rPr>
        <w:t>Обсессивно-компульсивные синдромы.</w:t>
      </w:r>
    </w:p>
    <w:p w:rsidR="00710DAE" w:rsidRPr="009C6C80" w:rsidRDefault="00710DAE" w:rsidP="009C6C80">
      <w:pPr>
        <w:pStyle w:val="a5"/>
        <w:tabs>
          <w:tab w:val="left" w:pos="358"/>
        </w:tabs>
        <w:spacing w:after="0" w:line="360" w:lineRule="auto"/>
        <w:rPr>
          <w:sz w:val="28"/>
          <w:szCs w:val="28"/>
        </w:rPr>
      </w:pPr>
      <w:bookmarkStart w:id="0" w:name="bookmark3"/>
      <w:r w:rsidRPr="009C6C80">
        <w:rPr>
          <w:sz w:val="28"/>
          <w:szCs w:val="28"/>
        </w:rPr>
        <w:t>Фобии.</w:t>
      </w:r>
      <w:bookmarkEnd w:id="0"/>
    </w:p>
    <w:p w:rsidR="00710DAE" w:rsidRPr="009C6C80" w:rsidRDefault="00710DAE" w:rsidP="009C6C80">
      <w:pPr>
        <w:pStyle w:val="a5"/>
        <w:tabs>
          <w:tab w:val="left" w:pos="358"/>
        </w:tabs>
        <w:spacing w:after="0" w:line="360" w:lineRule="auto"/>
        <w:rPr>
          <w:sz w:val="28"/>
          <w:szCs w:val="28"/>
        </w:rPr>
      </w:pPr>
      <w:r w:rsidRPr="009C6C80">
        <w:rPr>
          <w:sz w:val="28"/>
          <w:szCs w:val="28"/>
        </w:rPr>
        <w:t>Катаплексия, сопутствующая нарколепсии.</w:t>
      </w:r>
    </w:p>
    <w:p w:rsidR="00710DAE" w:rsidRPr="009C6C80" w:rsidRDefault="00710DAE" w:rsidP="009C6C80">
      <w:pPr>
        <w:pStyle w:val="a5"/>
        <w:spacing w:after="0" w:line="360" w:lineRule="auto"/>
        <w:rPr>
          <w:sz w:val="28"/>
          <w:szCs w:val="28"/>
        </w:rPr>
      </w:pPr>
      <w:r w:rsidRPr="009C6C80">
        <w:rPr>
          <w:sz w:val="28"/>
          <w:szCs w:val="28"/>
        </w:rPr>
        <w:t>Хронически</w:t>
      </w:r>
      <w:r w:rsidR="00BC1901">
        <w:rPr>
          <w:sz w:val="28"/>
          <w:szCs w:val="28"/>
        </w:rPr>
        <w:t>й болевой синдром</w:t>
      </w:r>
      <w:r w:rsidR="009C6C80">
        <w:rPr>
          <w:sz w:val="28"/>
          <w:szCs w:val="28"/>
        </w:rPr>
        <w:t>.</w:t>
      </w:r>
    </w:p>
    <w:p w:rsidR="00F45CCB" w:rsidRDefault="001823FA" w:rsidP="000F16C0">
      <w:pPr>
        <w:pStyle w:val="a3"/>
        <w:spacing w:before="0" w:line="360" w:lineRule="auto"/>
        <w:rPr>
          <w:sz w:val="28"/>
          <w:szCs w:val="28"/>
        </w:rPr>
      </w:pPr>
      <w:r w:rsidRPr="000F16C0">
        <w:rPr>
          <w:sz w:val="28"/>
          <w:szCs w:val="28"/>
        </w:rPr>
        <w:t xml:space="preserve">Противопоказания </w:t>
      </w:r>
    </w:p>
    <w:p w:rsidR="000F16C0" w:rsidRPr="000F16C0" w:rsidRDefault="000F16C0" w:rsidP="00BC1901">
      <w:pPr>
        <w:pStyle w:val="a5"/>
        <w:spacing w:after="0" w:line="360" w:lineRule="auto"/>
        <w:rPr>
          <w:sz w:val="28"/>
          <w:szCs w:val="28"/>
        </w:rPr>
      </w:pPr>
      <w:r w:rsidRPr="000F16C0">
        <w:rPr>
          <w:sz w:val="28"/>
          <w:szCs w:val="28"/>
        </w:rPr>
        <w:t>Повышенная чувствительность к</w:t>
      </w:r>
      <w:r>
        <w:rPr>
          <w:sz w:val="28"/>
          <w:szCs w:val="28"/>
        </w:rPr>
        <w:t xml:space="preserve"> </w:t>
      </w:r>
      <w:r w:rsidRPr="000F16C0">
        <w:rPr>
          <w:sz w:val="28"/>
          <w:szCs w:val="28"/>
        </w:rPr>
        <w:t>кломипрамину или любым другим</w:t>
      </w:r>
      <w:r>
        <w:rPr>
          <w:sz w:val="28"/>
          <w:szCs w:val="28"/>
        </w:rPr>
        <w:t xml:space="preserve"> </w:t>
      </w:r>
      <w:r w:rsidR="00BC1901">
        <w:rPr>
          <w:sz w:val="28"/>
          <w:szCs w:val="28"/>
        </w:rPr>
        <w:t>компонентам</w:t>
      </w:r>
      <w:r w:rsidRPr="000F16C0">
        <w:rPr>
          <w:sz w:val="28"/>
          <w:szCs w:val="28"/>
        </w:rPr>
        <w:t xml:space="preserve"> препарата, перекрестная</w:t>
      </w:r>
      <w:r>
        <w:rPr>
          <w:sz w:val="28"/>
          <w:szCs w:val="28"/>
        </w:rPr>
        <w:t xml:space="preserve"> </w:t>
      </w:r>
      <w:r w:rsidRPr="000F16C0">
        <w:rPr>
          <w:sz w:val="28"/>
          <w:szCs w:val="28"/>
        </w:rPr>
        <w:t>повышенная чувствительность к</w:t>
      </w:r>
      <w:r>
        <w:rPr>
          <w:sz w:val="28"/>
          <w:szCs w:val="28"/>
        </w:rPr>
        <w:t xml:space="preserve"> </w:t>
      </w:r>
      <w:r w:rsidRPr="000F16C0">
        <w:rPr>
          <w:sz w:val="28"/>
          <w:szCs w:val="28"/>
        </w:rPr>
        <w:t>трициклическим антидепрессантам из</w:t>
      </w:r>
      <w:r>
        <w:rPr>
          <w:sz w:val="28"/>
          <w:szCs w:val="28"/>
        </w:rPr>
        <w:t xml:space="preserve"> </w:t>
      </w:r>
      <w:r w:rsidRPr="000F16C0">
        <w:rPr>
          <w:sz w:val="28"/>
          <w:szCs w:val="28"/>
        </w:rPr>
        <w:t>группы дибензазепина.</w:t>
      </w:r>
    </w:p>
    <w:p w:rsidR="00BC1901" w:rsidRDefault="00BC1901" w:rsidP="00495E1E">
      <w:pPr>
        <w:pStyle w:val="a5"/>
        <w:spacing w:after="0" w:line="360" w:lineRule="auto"/>
        <w:rPr>
          <w:rStyle w:val="221"/>
          <w:b w:val="0"/>
          <w:sz w:val="28"/>
          <w:szCs w:val="28"/>
        </w:rPr>
      </w:pPr>
      <w:r>
        <w:rPr>
          <w:rStyle w:val="221"/>
          <w:b w:val="0"/>
          <w:sz w:val="28"/>
          <w:szCs w:val="28"/>
        </w:rPr>
        <w:t>Одновременное применение с анти</w:t>
      </w:r>
      <w:r w:rsidR="00F01BCA">
        <w:rPr>
          <w:rStyle w:val="221"/>
          <w:b w:val="0"/>
          <w:sz w:val="28"/>
          <w:szCs w:val="28"/>
        </w:rPr>
        <w:t>а</w:t>
      </w:r>
      <w:r>
        <w:rPr>
          <w:rStyle w:val="221"/>
          <w:b w:val="0"/>
          <w:sz w:val="28"/>
          <w:szCs w:val="28"/>
        </w:rPr>
        <w:t>ри</w:t>
      </w:r>
      <w:r w:rsidR="00F01BCA">
        <w:rPr>
          <w:rStyle w:val="221"/>
          <w:b w:val="0"/>
          <w:sz w:val="28"/>
          <w:szCs w:val="28"/>
        </w:rPr>
        <w:t>т</w:t>
      </w:r>
      <w:r>
        <w:rPr>
          <w:rStyle w:val="221"/>
          <w:b w:val="0"/>
          <w:sz w:val="28"/>
          <w:szCs w:val="28"/>
        </w:rPr>
        <w:t xml:space="preserve">мическими средствами, являющимися мощными ингибиторами изофермента </w:t>
      </w:r>
      <w:r>
        <w:rPr>
          <w:rStyle w:val="221"/>
          <w:b w:val="0"/>
          <w:sz w:val="28"/>
          <w:szCs w:val="28"/>
          <w:lang w:val="en-US"/>
        </w:rPr>
        <w:t>CYP</w:t>
      </w:r>
      <w:r w:rsidRPr="00BC1901">
        <w:rPr>
          <w:rStyle w:val="221"/>
          <w:b w:val="0"/>
          <w:sz w:val="28"/>
          <w:szCs w:val="28"/>
        </w:rPr>
        <w:t>2</w:t>
      </w:r>
      <w:r>
        <w:rPr>
          <w:rStyle w:val="221"/>
          <w:b w:val="0"/>
          <w:sz w:val="28"/>
          <w:szCs w:val="28"/>
          <w:lang w:val="en-US"/>
        </w:rPr>
        <w:t>D</w:t>
      </w:r>
      <w:r w:rsidRPr="00BC1901">
        <w:rPr>
          <w:rStyle w:val="221"/>
          <w:b w:val="0"/>
          <w:sz w:val="28"/>
          <w:szCs w:val="28"/>
        </w:rPr>
        <w:t>6</w:t>
      </w:r>
      <w:r>
        <w:rPr>
          <w:rStyle w:val="221"/>
          <w:b w:val="0"/>
          <w:sz w:val="28"/>
          <w:szCs w:val="28"/>
        </w:rPr>
        <w:t xml:space="preserve"> (такими как хинидин и пропафенон).</w:t>
      </w:r>
    </w:p>
    <w:p w:rsidR="000F16C0" w:rsidRPr="000F16C0" w:rsidRDefault="002B65AF" w:rsidP="00495E1E">
      <w:pPr>
        <w:pStyle w:val="a5"/>
        <w:spacing w:after="0" w:line="360" w:lineRule="auto"/>
        <w:rPr>
          <w:sz w:val="28"/>
          <w:szCs w:val="28"/>
        </w:rPr>
      </w:pPr>
      <w:r>
        <w:rPr>
          <w:rStyle w:val="221"/>
          <w:b w:val="0"/>
          <w:sz w:val="28"/>
          <w:szCs w:val="28"/>
        </w:rPr>
        <w:t xml:space="preserve">Одновременное применение селективных и неселективных ингибиторов </w:t>
      </w:r>
      <w:r w:rsidR="000F16C0" w:rsidRPr="000F16C0">
        <w:rPr>
          <w:sz w:val="28"/>
          <w:szCs w:val="28"/>
        </w:rPr>
        <w:t>моноаминооксидазы</w:t>
      </w:r>
      <w:r w:rsidR="00495E1E">
        <w:rPr>
          <w:sz w:val="28"/>
          <w:szCs w:val="28"/>
        </w:rPr>
        <w:t xml:space="preserve"> </w:t>
      </w:r>
      <w:r w:rsidR="000F16C0" w:rsidRPr="000F16C0">
        <w:rPr>
          <w:sz w:val="28"/>
          <w:szCs w:val="28"/>
        </w:rPr>
        <w:t>(МАО)</w:t>
      </w:r>
      <w:r>
        <w:rPr>
          <w:sz w:val="28"/>
          <w:szCs w:val="28"/>
        </w:rPr>
        <w:t xml:space="preserve"> необратимого действия</w:t>
      </w:r>
      <w:r w:rsidR="000F16C0" w:rsidRPr="000F16C0">
        <w:rPr>
          <w:sz w:val="28"/>
          <w:szCs w:val="28"/>
        </w:rPr>
        <w:t>, а</w:t>
      </w:r>
      <w:r w:rsidR="00495E1E">
        <w:rPr>
          <w:sz w:val="28"/>
          <w:szCs w:val="28"/>
        </w:rPr>
        <w:t xml:space="preserve"> также период менее </w:t>
      </w:r>
      <w:r w:rsidR="00495E1E">
        <w:rPr>
          <w:sz w:val="28"/>
          <w:szCs w:val="28"/>
        </w:rPr>
        <w:br/>
        <w:t xml:space="preserve">14 дней до и </w:t>
      </w:r>
      <w:r w:rsidR="000F16C0" w:rsidRPr="000F16C0">
        <w:rPr>
          <w:sz w:val="28"/>
          <w:szCs w:val="28"/>
        </w:rPr>
        <w:t>после их применения. Противопоказано</w:t>
      </w:r>
      <w:r w:rsidR="00495E1E">
        <w:rPr>
          <w:sz w:val="28"/>
          <w:szCs w:val="28"/>
        </w:rPr>
        <w:t xml:space="preserve"> </w:t>
      </w:r>
      <w:r w:rsidR="000F16C0" w:rsidRPr="000F16C0">
        <w:rPr>
          <w:sz w:val="28"/>
          <w:szCs w:val="28"/>
        </w:rPr>
        <w:t>также одновременное применение</w:t>
      </w:r>
      <w:r w:rsidR="00495E1E">
        <w:rPr>
          <w:sz w:val="28"/>
          <w:szCs w:val="28"/>
        </w:rPr>
        <w:t xml:space="preserve"> </w:t>
      </w:r>
      <w:r w:rsidR="000F16C0" w:rsidRPr="000F16C0">
        <w:rPr>
          <w:sz w:val="28"/>
          <w:szCs w:val="28"/>
        </w:rPr>
        <w:t>селективных ингибиторов МАО-А</w:t>
      </w:r>
      <w:r w:rsidR="00495E1E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обратимого действия</w:t>
      </w:r>
      <w:r w:rsidR="000F16C0" w:rsidRPr="000F16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F16C0" w:rsidRPr="000F16C0">
        <w:rPr>
          <w:sz w:val="28"/>
          <w:szCs w:val="28"/>
        </w:rPr>
        <w:t>таких как</w:t>
      </w:r>
      <w:r w:rsidR="00495E1E">
        <w:rPr>
          <w:sz w:val="28"/>
          <w:szCs w:val="28"/>
        </w:rPr>
        <w:t xml:space="preserve"> </w:t>
      </w:r>
      <w:r w:rsidR="000F16C0" w:rsidRPr="000F16C0">
        <w:rPr>
          <w:sz w:val="28"/>
          <w:szCs w:val="28"/>
        </w:rPr>
        <w:t>моклобемид</w:t>
      </w:r>
      <w:r>
        <w:rPr>
          <w:sz w:val="28"/>
          <w:szCs w:val="28"/>
        </w:rPr>
        <w:t>) и неселективных ингибиторов МОА обратимого действия (таких как линезолид)</w:t>
      </w:r>
      <w:r w:rsidR="000F16C0" w:rsidRPr="000F16C0">
        <w:rPr>
          <w:sz w:val="28"/>
          <w:szCs w:val="28"/>
        </w:rPr>
        <w:t>.</w:t>
      </w:r>
    </w:p>
    <w:p w:rsidR="000F16C0" w:rsidRPr="000F16C0" w:rsidRDefault="000F16C0" w:rsidP="00495E1E">
      <w:pPr>
        <w:pStyle w:val="a5"/>
        <w:spacing w:after="0" w:line="360" w:lineRule="auto"/>
        <w:rPr>
          <w:sz w:val="28"/>
          <w:szCs w:val="28"/>
        </w:rPr>
      </w:pPr>
      <w:r w:rsidRPr="000F16C0">
        <w:rPr>
          <w:sz w:val="28"/>
          <w:szCs w:val="28"/>
        </w:rPr>
        <w:t>Недавно перенесенный инфаркт миокарда.</w:t>
      </w:r>
    </w:p>
    <w:p w:rsidR="000F16C0" w:rsidRPr="000F16C0" w:rsidRDefault="000F16C0" w:rsidP="00495E1E">
      <w:pPr>
        <w:pStyle w:val="a5"/>
        <w:spacing w:after="0" w:line="360" w:lineRule="auto"/>
        <w:rPr>
          <w:sz w:val="28"/>
          <w:szCs w:val="28"/>
        </w:rPr>
      </w:pPr>
      <w:r w:rsidRPr="000F16C0">
        <w:rPr>
          <w:sz w:val="28"/>
          <w:szCs w:val="28"/>
        </w:rPr>
        <w:t>Врожденный синдром удлинения</w:t>
      </w:r>
      <w:r w:rsidR="00495E1E">
        <w:rPr>
          <w:sz w:val="28"/>
          <w:szCs w:val="28"/>
        </w:rPr>
        <w:t xml:space="preserve"> </w:t>
      </w:r>
      <w:r w:rsidRPr="000F16C0">
        <w:rPr>
          <w:sz w:val="28"/>
          <w:szCs w:val="28"/>
        </w:rPr>
        <w:t xml:space="preserve">интервала </w:t>
      </w:r>
      <w:r w:rsidRPr="000F16C0">
        <w:rPr>
          <w:sz w:val="28"/>
          <w:szCs w:val="28"/>
          <w:lang w:val="en-US"/>
        </w:rPr>
        <w:t>QT</w:t>
      </w:r>
      <w:r w:rsidRPr="000F16C0">
        <w:rPr>
          <w:sz w:val="28"/>
          <w:szCs w:val="28"/>
        </w:rPr>
        <w:t>.</w:t>
      </w:r>
    </w:p>
    <w:p w:rsidR="000F16C0" w:rsidRPr="000F16C0" w:rsidRDefault="000F16C0" w:rsidP="009C6C80">
      <w:pPr>
        <w:pStyle w:val="a5"/>
        <w:spacing w:after="0" w:line="360" w:lineRule="auto"/>
        <w:rPr>
          <w:sz w:val="28"/>
          <w:szCs w:val="28"/>
        </w:rPr>
      </w:pPr>
      <w:r w:rsidRPr="000F16C0">
        <w:rPr>
          <w:sz w:val="28"/>
          <w:szCs w:val="28"/>
        </w:rPr>
        <w:t>Остр</w:t>
      </w:r>
      <w:r w:rsidR="002B65AF">
        <w:rPr>
          <w:sz w:val="28"/>
          <w:szCs w:val="28"/>
        </w:rPr>
        <w:t>ая интоксикация препаратами, подавляющими функцию</w:t>
      </w:r>
      <w:r w:rsidRPr="000F16C0">
        <w:rPr>
          <w:sz w:val="28"/>
          <w:szCs w:val="28"/>
        </w:rPr>
        <w:t xml:space="preserve"> ЦНС</w:t>
      </w:r>
      <w:r w:rsidR="002B65AF">
        <w:rPr>
          <w:sz w:val="28"/>
          <w:szCs w:val="28"/>
        </w:rPr>
        <w:t xml:space="preserve"> (например, снотворными, анальгезирующими центрального действия, психотропными средствами) или этанолом</w:t>
      </w:r>
      <w:r w:rsidRPr="000F16C0">
        <w:rPr>
          <w:sz w:val="28"/>
          <w:szCs w:val="28"/>
        </w:rPr>
        <w:t>.</w:t>
      </w:r>
    </w:p>
    <w:p w:rsidR="002B65AF" w:rsidRDefault="000F16C0" w:rsidP="00495E1E">
      <w:pPr>
        <w:pStyle w:val="a5"/>
        <w:spacing w:after="0" w:line="360" w:lineRule="auto"/>
        <w:rPr>
          <w:sz w:val="28"/>
          <w:szCs w:val="28"/>
        </w:rPr>
      </w:pPr>
      <w:r w:rsidRPr="000F16C0">
        <w:rPr>
          <w:sz w:val="28"/>
          <w:szCs w:val="28"/>
        </w:rPr>
        <w:t>Острая задержка мочи</w:t>
      </w:r>
      <w:r w:rsidR="002B65AF">
        <w:rPr>
          <w:sz w:val="28"/>
          <w:szCs w:val="28"/>
        </w:rPr>
        <w:t>.</w:t>
      </w:r>
    </w:p>
    <w:p w:rsidR="000F16C0" w:rsidRPr="000F16C0" w:rsidRDefault="002B65AF" w:rsidP="00495E1E">
      <w:pPr>
        <w:pStyle w:val="a5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F16C0" w:rsidRPr="000F16C0">
        <w:rPr>
          <w:sz w:val="28"/>
          <w:szCs w:val="28"/>
        </w:rPr>
        <w:t>иперплази</w:t>
      </w:r>
      <w:r>
        <w:rPr>
          <w:sz w:val="28"/>
          <w:szCs w:val="28"/>
        </w:rPr>
        <w:t>я</w:t>
      </w:r>
      <w:r w:rsidR="000F16C0" w:rsidRPr="000F16C0">
        <w:rPr>
          <w:sz w:val="28"/>
          <w:szCs w:val="28"/>
        </w:rPr>
        <w:t xml:space="preserve"> предстательной</w:t>
      </w:r>
      <w:r w:rsidR="00495E1E">
        <w:rPr>
          <w:sz w:val="28"/>
          <w:szCs w:val="28"/>
        </w:rPr>
        <w:t xml:space="preserve"> </w:t>
      </w:r>
      <w:r>
        <w:rPr>
          <w:sz w:val="28"/>
          <w:szCs w:val="28"/>
        </w:rPr>
        <w:t>железы с задержкой мочи</w:t>
      </w:r>
      <w:r w:rsidR="000F16C0" w:rsidRPr="000F16C0">
        <w:rPr>
          <w:sz w:val="28"/>
          <w:szCs w:val="28"/>
        </w:rPr>
        <w:t>.</w:t>
      </w:r>
    </w:p>
    <w:p w:rsidR="000F16C0" w:rsidRPr="000F16C0" w:rsidRDefault="002B65AF" w:rsidP="00495E1E">
      <w:pPr>
        <w:pStyle w:val="a5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Острый делирий</w:t>
      </w:r>
      <w:r w:rsidR="000F16C0" w:rsidRPr="000F16C0">
        <w:rPr>
          <w:sz w:val="28"/>
          <w:szCs w:val="28"/>
        </w:rPr>
        <w:t>.</w:t>
      </w:r>
    </w:p>
    <w:p w:rsidR="000F16C0" w:rsidRPr="000F16C0" w:rsidRDefault="002B65AF" w:rsidP="00495E1E">
      <w:pPr>
        <w:pStyle w:val="a5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Закрытоугольная</w:t>
      </w:r>
      <w:r w:rsidR="000F16C0" w:rsidRPr="000F16C0">
        <w:rPr>
          <w:sz w:val="28"/>
          <w:szCs w:val="28"/>
        </w:rPr>
        <w:t xml:space="preserve"> глаукома</w:t>
      </w:r>
      <w:r>
        <w:rPr>
          <w:sz w:val="28"/>
          <w:szCs w:val="28"/>
        </w:rPr>
        <w:t xml:space="preserve"> без лечения</w:t>
      </w:r>
      <w:r w:rsidR="000F16C0" w:rsidRPr="000F16C0">
        <w:rPr>
          <w:sz w:val="28"/>
          <w:szCs w:val="28"/>
        </w:rPr>
        <w:t>.</w:t>
      </w:r>
    </w:p>
    <w:p w:rsidR="002B65AF" w:rsidRPr="000F16C0" w:rsidRDefault="002B65AF" w:rsidP="002B65AF">
      <w:pPr>
        <w:pStyle w:val="a5"/>
        <w:spacing w:after="0" w:line="360" w:lineRule="auto"/>
        <w:rPr>
          <w:sz w:val="28"/>
          <w:szCs w:val="28"/>
        </w:rPr>
      </w:pPr>
      <w:r w:rsidRPr="000F16C0">
        <w:rPr>
          <w:sz w:val="28"/>
          <w:szCs w:val="28"/>
        </w:rPr>
        <w:t>Стеноз привратника желудка.</w:t>
      </w:r>
    </w:p>
    <w:p w:rsidR="002B65AF" w:rsidRDefault="000F16C0" w:rsidP="00495E1E">
      <w:pPr>
        <w:pStyle w:val="a5"/>
        <w:spacing w:after="0" w:line="360" w:lineRule="auto"/>
        <w:rPr>
          <w:sz w:val="28"/>
          <w:szCs w:val="28"/>
        </w:rPr>
      </w:pPr>
      <w:r w:rsidRPr="000F16C0">
        <w:rPr>
          <w:sz w:val="28"/>
          <w:szCs w:val="28"/>
        </w:rPr>
        <w:t xml:space="preserve">Паралитическая </w:t>
      </w:r>
      <w:r w:rsidR="002B65AF" w:rsidRPr="000F16C0">
        <w:rPr>
          <w:sz w:val="28"/>
          <w:szCs w:val="28"/>
        </w:rPr>
        <w:t xml:space="preserve">непроходимость </w:t>
      </w:r>
      <w:r w:rsidR="002B65AF">
        <w:rPr>
          <w:sz w:val="28"/>
          <w:szCs w:val="28"/>
        </w:rPr>
        <w:t>кишечника</w:t>
      </w:r>
      <w:r w:rsidRPr="000F16C0">
        <w:rPr>
          <w:sz w:val="28"/>
          <w:szCs w:val="28"/>
        </w:rPr>
        <w:t>.</w:t>
      </w:r>
    </w:p>
    <w:p w:rsidR="000F16C0" w:rsidRPr="000F16C0" w:rsidRDefault="002B65AF" w:rsidP="00495E1E">
      <w:pPr>
        <w:pStyle w:val="a5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Не рекомендуют применять препарат при беременности</w:t>
      </w:r>
      <w:r w:rsidR="000F16C0" w:rsidRPr="000F16C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="000F16C0" w:rsidRPr="000F16C0">
        <w:rPr>
          <w:sz w:val="28"/>
          <w:szCs w:val="28"/>
        </w:rPr>
        <w:t>период грудного</w:t>
      </w:r>
      <w:r w:rsidR="00495E1E">
        <w:rPr>
          <w:sz w:val="28"/>
          <w:szCs w:val="28"/>
        </w:rPr>
        <w:t xml:space="preserve"> </w:t>
      </w:r>
      <w:r w:rsidR="000F16C0" w:rsidRPr="000F16C0">
        <w:rPr>
          <w:sz w:val="28"/>
          <w:szCs w:val="28"/>
        </w:rPr>
        <w:t>вскармливания.</w:t>
      </w:r>
    </w:p>
    <w:p w:rsidR="000F16C0" w:rsidRDefault="000F16C0" w:rsidP="00495E1E">
      <w:pPr>
        <w:pStyle w:val="a5"/>
        <w:shd w:val="clear" w:color="auto" w:fill="FFFFFF"/>
        <w:spacing w:after="0" w:line="360" w:lineRule="auto"/>
        <w:rPr>
          <w:sz w:val="28"/>
          <w:szCs w:val="28"/>
        </w:rPr>
      </w:pPr>
      <w:r w:rsidRPr="000F16C0">
        <w:rPr>
          <w:sz w:val="28"/>
          <w:szCs w:val="28"/>
        </w:rPr>
        <w:t>Возраст до 18 лет.</w:t>
      </w:r>
    </w:p>
    <w:p w:rsidR="002B65AF" w:rsidRPr="000F16C0" w:rsidRDefault="002B65AF" w:rsidP="00495E1E">
      <w:pPr>
        <w:pStyle w:val="a5"/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Возраст старше 65 лет.</w:t>
      </w:r>
    </w:p>
    <w:p w:rsidR="00495E1E" w:rsidRDefault="00495E1E" w:rsidP="00495E1E">
      <w:pPr>
        <w:suppressAutoHyphens/>
        <w:spacing w:line="360" w:lineRule="auto"/>
        <w:rPr>
          <w:rStyle w:val="apple-style-span"/>
          <w:color w:val="000000"/>
          <w:sz w:val="28"/>
          <w:szCs w:val="28"/>
        </w:rPr>
      </w:pPr>
      <w:r w:rsidRPr="00346585">
        <w:rPr>
          <w:rStyle w:val="apple-style-span"/>
          <w:color w:val="000000"/>
          <w:sz w:val="28"/>
          <w:szCs w:val="28"/>
        </w:rPr>
        <w:t>Если у Вас одно из перечисленных заболеваний</w:t>
      </w:r>
      <w:r>
        <w:rPr>
          <w:rStyle w:val="apple-style-span"/>
          <w:color w:val="000000"/>
          <w:sz w:val="28"/>
          <w:szCs w:val="28"/>
        </w:rPr>
        <w:t xml:space="preserve"> (состояний)</w:t>
      </w:r>
      <w:r w:rsidRPr="00346585">
        <w:rPr>
          <w:rStyle w:val="apple-style-span"/>
          <w:color w:val="000000"/>
          <w:sz w:val="28"/>
          <w:szCs w:val="28"/>
        </w:rPr>
        <w:t xml:space="preserve">, перед приемом препарата </w:t>
      </w:r>
      <w:r w:rsidRPr="00346585">
        <w:rPr>
          <w:rStyle w:val="apple-style-span"/>
          <w:b/>
          <w:sz w:val="28"/>
          <w:szCs w:val="28"/>
        </w:rPr>
        <w:t>обязательно проконсультируйтесь с врачом</w:t>
      </w:r>
      <w:r w:rsidRPr="00346585">
        <w:rPr>
          <w:rStyle w:val="apple-style-span"/>
          <w:color w:val="000000"/>
          <w:sz w:val="28"/>
          <w:szCs w:val="28"/>
        </w:rPr>
        <w:t>.</w:t>
      </w:r>
    </w:p>
    <w:p w:rsidR="00495E1E" w:rsidRPr="009C6C80" w:rsidRDefault="00495E1E" w:rsidP="00495E1E">
      <w:pPr>
        <w:suppressAutoHyphens/>
        <w:spacing w:line="360" w:lineRule="auto"/>
        <w:rPr>
          <w:rStyle w:val="apple-style-span"/>
          <w:b/>
          <w:color w:val="000000"/>
          <w:sz w:val="28"/>
          <w:szCs w:val="28"/>
        </w:rPr>
      </w:pPr>
      <w:r w:rsidRPr="009C6C80">
        <w:rPr>
          <w:rStyle w:val="apple-style-span"/>
          <w:b/>
          <w:color w:val="000000"/>
          <w:sz w:val="28"/>
          <w:szCs w:val="28"/>
        </w:rPr>
        <w:t>С осторожностью</w:t>
      </w:r>
    </w:p>
    <w:p w:rsidR="002B65AF" w:rsidRDefault="00495E1E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 w:rsidRPr="00495E1E">
        <w:rPr>
          <w:sz w:val="28"/>
          <w:szCs w:val="28"/>
        </w:rPr>
        <w:t>С осторожностью следует применять препарат</w:t>
      </w:r>
      <w:r>
        <w:rPr>
          <w:sz w:val="28"/>
          <w:szCs w:val="28"/>
        </w:rPr>
        <w:t xml:space="preserve"> </w:t>
      </w:r>
      <w:r w:rsidR="002B65AF">
        <w:rPr>
          <w:sz w:val="28"/>
          <w:szCs w:val="28"/>
        </w:rPr>
        <w:t xml:space="preserve">у пациентов </w:t>
      </w:r>
      <w:r w:rsidRPr="00495E1E">
        <w:rPr>
          <w:sz w:val="28"/>
          <w:szCs w:val="28"/>
        </w:rPr>
        <w:t>следующи</w:t>
      </w:r>
      <w:r w:rsidR="002B65AF">
        <w:rPr>
          <w:sz w:val="28"/>
          <w:szCs w:val="28"/>
        </w:rPr>
        <w:t>х групп</w:t>
      </w:r>
      <w:r w:rsidRPr="00495E1E">
        <w:rPr>
          <w:sz w:val="28"/>
          <w:szCs w:val="28"/>
        </w:rPr>
        <w:t xml:space="preserve">: </w:t>
      </w:r>
    </w:p>
    <w:p w:rsidR="002B65AF" w:rsidRDefault="002B65AF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E1E" w:rsidRPr="00495E1E">
        <w:rPr>
          <w:sz w:val="28"/>
          <w:szCs w:val="28"/>
        </w:rPr>
        <w:t xml:space="preserve">с </w:t>
      </w:r>
      <w:r w:rsidRPr="00495E1E">
        <w:rPr>
          <w:sz w:val="28"/>
          <w:szCs w:val="28"/>
        </w:rPr>
        <w:t xml:space="preserve">заболеваниями </w:t>
      </w:r>
      <w:r w:rsidR="00495E1E" w:rsidRPr="00495E1E">
        <w:rPr>
          <w:sz w:val="28"/>
          <w:szCs w:val="28"/>
        </w:rPr>
        <w:t>сердечно-сосудист</w:t>
      </w:r>
      <w:r>
        <w:rPr>
          <w:sz w:val="28"/>
          <w:szCs w:val="28"/>
        </w:rPr>
        <w:t>ой системы</w:t>
      </w:r>
      <w:r w:rsidR="00495E1E" w:rsidRPr="00495E1E">
        <w:rPr>
          <w:sz w:val="28"/>
          <w:szCs w:val="28"/>
        </w:rPr>
        <w:t xml:space="preserve"> (недостаточностью кровообращения, нарушениями </w:t>
      </w:r>
      <w:r w:rsidR="00495E1E">
        <w:rPr>
          <w:sz w:val="28"/>
          <w:szCs w:val="28"/>
        </w:rPr>
        <w:t xml:space="preserve">сердечного ритма и </w:t>
      </w:r>
      <w:r>
        <w:rPr>
          <w:sz w:val="28"/>
          <w:szCs w:val="28"/>
        </w:rPr>
        <w:t xml:space="preserve">внутрисердечной </w:t>
      </w:r>
      <w:r w:rsidR="00495E1E">
        <w:rPr>
          <w:sz w:val="28"/>
          <w:szCs w:val="28"/>
        </w:rPr>
        <w:t xml:space="preserve">проводимости </w:t>
      </w:r>
      <w:r w:rsidR="00495E1E" w:rsidRPr="00495E1E">
        <w:rPr>
          <w:sz w:val="28"/>
          <w:szCs w:val="28"/>
        </w:rPr>
        <w:t>(например,</w:t>
      </w:r>
      <w:r w:rsidR="00495E1E">
        <w:rPr>
          <w:sz w:val="28"/>
          <w:szCs w:val="28"/>
        </w:rPr>
        <w:t xml:space="preserve"> </w:t>
      </w:r>
      <w:r w:rsidR="00495E1E" w:rsidRPr="00495E1E">
        <w:rPr>
          <w:sz w:val="28"/>
          <w:szCs w:val="28"/>
        </w:rPr>
        <w:t xml:space="preserve">атриовентрикулярной блокадой </w:t>
      </w:r>
      <w:r w:rsidR="00495E1E" w:rsidRPr="00495E1E">
        <w:rPr>
          <w:sz w:val="28"/>
          <w:szCs w:val="28"/>
          <w:lang w:val="en-US"/>
        </w:rPr>
        <w:t>I</w:t>
      </w:r>
      <w:r w:rsidR="00495E1E" w:rsidRPr="00495E1E">
        <w:rPr>
          <w:sz w:val="28"/>
          <w:szCs w:val="28"/>
        </w:rPr>
        <w:t>-</w:t>
      </w:r>
      <w:r w:rsidR="00495E1E" w:rsidRPr="00495E1E">
        <w:rPr>
          <w:sz w:val="28"/>
          <w:szCs w:val="28"/>
          <w:lang w:val="en-US"/>
        </w:rPr>
        <w:t>III</w:t>
      </w:r>
      <w:r w:rsidR="00A272E1">
        <w:rPr>
          <w:sz w:val="28"/>
          <w:szCs w:val="28"/>
        </w:rPr>
        <w:t xml:space="preserve"> степени);</w:t>
      </w:r>
      <w:r w:rsidR="00495E1E" w:rsidRPr="00495E1E">
        <w:rPr>
          <w:sz w:val="28"/>
          <w:szCs w:val="28"/>
        </w:rPr>
        <w:t xml:space="preserve"> </w:t>
      </w:r>
    </w:p>
    <w:p w:rsidR="00C3627A" w:rsidRDefault="002B65AF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E1E" w:rsidRPr="00495E1E">
        <w:rPr>
          <w:sz w:val="28"/>
          <w:szCs w:val="28"/>
        </w:rPr>
        <w:t xml:space="preserve">с эпилепсией, а также при наличии других, предрасполагающих к возникновению судорожного синдрома факторов, например, </w:t>
      </w:r>
      <w:r>
        <w:rPr>
          <w:sz w:val="28"/>
          <w:szCs w:val="28"/>
        </w:rPr>
        <w:t xml:space="preserve">при </w:t>
      </w:r>
      <w:r w:rsidR="00495E1E" w:rsidRPr="00495E1E">
        <w:rPr>
          <w:sz w:val="28"/>
          <w:szCs w:val="28"/>
        </w:rPr>
        <w:t>повреждени</w:t>
      </w:r>
      <w:r w:rsidR="00C3627A">
        <w:rPr>
          <w:sz w:val="28"/>
          <w:szCs w:val="28"/>
        </w:rPr>
        <w:t>ях</w:t>
      </w:r>
      <w:r w:rsidR="00495E1E" w:rsidRPr="00495E1E">
        <w:rPr>
          <w:sz w:val="28"/>
          <w:szCs w:val="28"/>
        </w:rPr>
        <w:t xml:space="preserve"> головного мозга различного генеза,</w:t>
      </w:r>
      <w:r w:rsidR="00C3627A">
        <w:rPr>
          <w:sz w:val="28"/>
          <w:szCs w:val="28"/>
        </w:rPr>
        <w:t xml:space="preserve"> при одновременном применении нейролептических средств, в период отказа от алкоголя или отмены препаратов, обладающих противосудорожными свойствами, например, бензодиазепинов (считается, что возникновение судорог зависит от дозы препарата, в связи с чем не следует превышать рекомендуемую суточную дозу препарата Кломипрамин);</w:t>
      </w:r>
    </w:p>
    <w:p w:rsidR="00C3627A" w:rsidRDefault="00C3627A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t>-</w:t>
      </w:r>
      <w:r w:rsidR="00495E1E" w:rsidRPr="00495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495E1E" w:rsidRPr="00495E1E">
        <w:rPr>
          <w:sz w:val="28"/>
          <w:szCs w:val="28"/>
        </w:rPr>
        <w:t>пожилы</w:t>
      </w:r>
      <w:r>
        <w:rPr>
          <w:sz w:val="28"/>
          <w:szCs w:val="28"/>
        </w:rPr>
        <w:t>х</w:t>
      </w:r>
      <w:r w:rsidR="00495E1E" w:rsidRPr="00495E1E">
        <w:rPr>
          <w:sz w:val="28"/>
          <w:szCs w:val="28"/>
        </w:rPr>
        <w:t xml:space="preserve"> пациент</w:t>
      </w:r>
      <w:r>
        <w:rPr>
          <w:sz w:val="28"/>
          <w:szCs w:val="28"/>
        </w:rPr>
        <w:t>ов в возрасте до 65 лет, применение препарата у пациентов старше 65 лет противопоказано;</w:t>
      </w:r>
    </w:p>
    <w:p w:rsidR="00C3627A" w:rsidRDefault="00C3627A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t>- у пациентов с нарушением функции печени;</w:t>
      </w:r>
    </w:p>
    <w:p w:rsidR="00C3627A" w:rsidRDefault="00C3627A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t>- у пациентов с нарушением функции почек;</w:t>
      </w:r>
    </w:p>
    <w:p w:rsidR="00C3627A" w:rsidRDefault="00C3627A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t>- у пациентов</w:t>
      </w:r>
      <w:r w:rsidR="00495E1E" w:rsidRPr="00495E1E">
        <w:rPr>
          <w:sz w:val="28"/>
          <w:szCs w:val="28"/>
        </w:rPr>
        <w:t xml:space="preserve"> с опухолями мозгового слоя надпочечников (фе</w:t>
      </w:r>
      <w:r>
        <w:rPr>
          <w:sz w:val="28"/>
          <w:szCs w:val="28"/>
        </w:rPr>
        <w:t>охромоцитомой и нейробластомой);</w:t>
      </w:r>
    </w:p>
    <w:p w:rsidR="00C3627A" w:rsidRDefault="00A272E1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lastRenderedPageBreak/>
        <w:t>-у пациентов</w:t>
      </w:r>
      <w:r w:rsidR="00495E1E" w:rsidRPr="00495E1E">
        <w:rPr>
          <w:sz w:val="28"/>
          <w:szCs w:val="28"/>
        </w:rPr>
        <w:t xml:space="preserve"> с гипертиреозом или</w:t>
      </w:r>
      <w:r w:rsidR="00C3627A">
        <w:rPr>
          <w:sz w:val="28"/>
          <w:szCs w:val="28"/>
        </w:rPr>
        <w:t xml:space="preserve"> принимающим тиреоидные </w:t>
      </w:r>
      <w:r>
        <w:rPr>
          <w:sz w:val="28"/>
          <w:szCs w:val="28"/>
        </w:rPr>
        <w:t>средства</w:t>
      </w:r>
      <w:r w:rsidR="00C3627A">
        <w:rPr>
          <w:sz w:val="28"/>
          <w:szCs w:val="28"/>
        </w:rPr>
        <w:t>;</w:t>
      </w:r>
    </w:p>
    <w:p w:rsidR="00C3627A" w:rsidRDefault="00C3627A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t>- у пациентов</w:t>
      </w:r>
      <w:r w:rsidR="00495E1E" w:rsidRPr="00495E1E">
        <w:rPr>
          <w:sz w:val="28"/>
          <w:szCs w:val="28"/>
        </w:rPr>
        <w:t xml:space="preserve"> с хроническими запорами, особенно у пожилых и </w:t>
      </w:r>
      <w:r>
        <w:rPr>
          <w:sz w:val="28"/>
          <w:szCs w:val="28"/>
        </w:rPr>
        <w:t>пациентов</w:t>
      </w:r>
      <w:r w:rsidR="00495E1E" w:rsidRPr="00495E1E">
        <w:rPr>
          <w:sz w:val="28"/>
          <w:szCs w:val="28"/>
        </w:rPr>
        <w:t>, вынужде</w:t>
      </w:r>
      <w:r>
        <w:rPr>
          <w:sz w:val="28"/>
          <w:szCs w:val="28"/>
        </w:rPr>
        <w:t>нных соблюдать постельный режим;</w:t>
      </w:r>
    </w:p>
    <w:p w:rsidR="00495E1E" w:rsidRDefault="00C3627A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t>-у пациентов</w:t>
      </w:r>
      <w:r w:rsidR="00495E1E" w:rsidRPr="00495E1E">
        <w:rPr>
          <w:sz w:val="28"/>
          <w:szCs w:val="28"/>
        </w:rPr>
        <w:t xml:space="preserve"> с повышенным внутриглазным давлением, в том числе пациентам с закрытоугольной глаукомой</w:t>
      </w:r>
      <w:r>
        <w:rPr>
          <w:sz w:val="28"/>
          <w:szCs w:val="28"/>
        </w:rPr>
        <w:t>;</w:t>
      </w:r>
    </w:p>
    <w:p w:rsidR="00C3627A" w:rsidRDefault="00C3627A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t>- у пациентов с задержкой мочи в анамнезе (в том числе вследствие гиперплазии простаты);</w:t>
      </w:r>
    </w:p>
    <w:p w:rsidR="00C3627A" w:rsidRDefault="00C3627A" w:rsidP="00495E1E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>
        <w:rPr>
          <w:sz w:val="28"/>
          <w:szCs w:val="28"/>
        </w:rPr>
        <w:t>- при одновременном применении с серотонинергическими препаратами, такими как селективные ингибиторы обратного захвата серотонина, ингибиторы обратного захвата серотонина и норадреналина, трициклические антидепрессанты или препараты лития.</w:t>
      </w:r>
    </w:p>
    <w:p w:rsidR="001E5511" w:rsidRPr="001E5511" w:rsidRDefault="001E5511" w:rsidP="001E5511">
      <w:pPr>
        <w:pStyle w:val="71"/>
        <w:shd w:val="clear" w:color="auto" w:fill="auto"/>
        <w:spacing w:line="360" w:lineRule="auto"/>
        <w:ind w:left="20" w:right="20"/>
        <w:rPr>
          <w:i w:val="0"/>
          <w:sz w:val="28"/>
          <w:szCs w:val="28"/>
        </w:rPr>
      </w:pPr>
      <w:r w:rsidRPr="001E5511">
        <w:rPr>
          <w:i w:val="0"/>
          <w:sz w:val="28"/>
          <w:szCs w:val="28"/>
        </w:rPr>
        <w:t>П</w:t>
      </w:r>
      <w:r w:rsidRPr="009C6C80">
        <w:rPr>
          <w:i w:val="0"/>
          <w:sz w:val="28"/>
          <w:szCs w:val="28"/>
        </w:rPr>
        <w:t>риме</w:t>
      </w:r>
      <w:r w:rsidRPr="001E5511">
        <w:rPr>
          <w:i w:val="0"/>
          <w:sz w:val="28"/>
          <w:szCs w:val="28"/>
        </w:rPr>
        <w:t>нение при беременности и в период грудного вскармливания</w:t>
      </w:r>
    </w:p>
    <w:p w:rsidR="000448AA" w:rsidRDefault="001E5511" w:rsidP="000448AA">
      <w:pPr>
        <w:pStyle w:val="a5"/>
        <w:tabs>
          <w:tab w:val="left" w:pos="3029"/>
        </w:tabs>
        <w:spacing w:after="0" w:line="360" w:lineRule="auto"/>
        <w:ind w:left="40" w:right="60"/>
        <w:rPr>
          <w:sz w:val="28"/>
          <w:szCs w:val="28"/>
        </w:rPr>
      </w:pPr>
      <w:r w:rsidRPr="001E5511">
        <w:rPr>
          <w:sz w:val="28"/>
          <w:szCs w:val="28"/>
        </w:rPr>
        <w:t xml:space="preserve">Опыт применения препарата </w:t>
      </w:r>
      <w:r>
        <w:rPr>
          <w:sz w:val="28"/>
          <w:szCs w:val="28"/>
        </w:rPr>
        <w:t>Кломипрамин</w:t>
      </w:r>
      <w:r w:rsidR="00F7091C">
        <w:rPr>
          <w:sz w:val="28"/>
          <w:szCs w:val="28"/>
        </w:rPr>
        <w:t xml:space="preserve"> при беременности ограничен.</w:t>
      </w:r>
      <w:r w:rsidRPr="001E5511">
        <w:rPr>
          <w:sz w:val="28"/>
          <w:szCs w:val="28"/>
        </w:rPr>
        <w:t xml:space="preserve"> </w:t>
      </w:r>
      <w:r w:rsidR="00F7091C">
        <w:rPr>
          <w:sz w:val="28"/>
          <w:szCs w:val="28"/>
        </w:rPr>
        <w:t>Поскольку имеются отдельные сообщения о возможной связи между приемом трициклических антидепрессантов и нарушениями развития плода, с</w:t>
      </w:r>
      <w:r w:rsidRPr="001E5511">
        <w:rPr>
          <w:sz w:val="28"/>
          <w:szCs w:val="28"/>
        </w:rPr>
        <w:t>ледует избегать применени</w:t>
      </w:r>
      <w:r w:rsidR="00F7091C">
        <w:rPr>
          <w:sz w:val="28"/>
          <w:szCs w:val="28"/>
        </w:rPr>
        <w:t>я</w:t>
      </w:r>
      <w:r w:rsidRPr="001E5511">
        <w:rPr>
          <w:sz w:val="28"/>
          <w:szCs w:val="28"/>
        </w:rPr>
        <w:t xml:space="preserve"> препарата </w:t>
      </w:r>
      <w:r>
        <w:rPr>
          <w:sz w:val="28"/>
          <w:szCs w:val="28"/>
        </w:rPr>
        <w:t>Кломипрамин</w:t>
      </w:r>
      <w:r w:rsidRPr="001E5511">
        <w:rPr>
          <w:sz w:val="28"/>
          <w:szCs w:val="28"/>
        </w:rPr>
        <w:t xml:space="preserve"> при беременности, за исключением тех случаев, когда ожидаемая польза для матери несомненно превышает потенциальный риск для плода</w:t>
      </w:r>
      <w:r>
        <w:rPr>
          <w:sz w:val="28"/>
          <w:szCs w:val="28"/>
        </w:rPr>
        <w:t>.</w:t>
      </w:r>
    </w:p>
    <w:p w:rsidR="000448AA" w:rsidRPr="000448AA" w:rsidRDefault="00F7091C" w:rsidP="000448AA">
      <w:pPr>
        <w:pStyle w:val="a5"/>
        <w:tabs>
          <w:tab w:val="left" w:pos="1576"/>
          <w:tab w:val="left" w:pos="3346"/>
        </w:tabs>
        <w:spacing w:after="0" w:line="360" w:lineRule="auto"/>
        <w:ind w:left="40" w:right="20"/>
        <w:rPr>
          <w:sz w:val="28"/>
          <w:szCs w:val="28"/>
        </w:rPr>
      </w:pPr>
      <w:r>
        <w:rPr>
          <w:rStyle w:val="200"/>
          <w:b w:val="0"/>
          <w:sz w:val="28"/>
          <w:szCs w:val="28"/>
        </w:rPr>
        <w:t xml:space="preserve">В тех случаях, когда мать </w:t>
      </w:r>
      <w:r w:rsidR="000448AA" w:rsidRPr="000448AA">
        <w:rPr>
          <w:rStyle w:val="200"/>
          <w:b w:val="0"/>
          <w:sz w:val="28"/>
          <w:szCs w:val="28"/>
        </w:rPr>
        <w:t>принимал</w:t>
      </w:r>
      <w:r>
        <w:rPr>
          <w:rStyle w:val="200"/>
          <w:b w:val="0"/>
          <w:sz w:val="28"/>
          <w:szCs w:val="28"/>
        </w:rPr>
        <w:t>а</w:t>
      </w:r>
      <w:r w:rsidR="000448AA" w:rsidRPr="000448AA">
        <w:rPr>
          <w:rStyle w:val="200"/>
          <w:b w:val="0"/>
          <w:sz w:val="28"/>
          <w:szCs w:val="28"/>
        </w:rPr>
        <w:t xml:space="preserve"> трициклические антидепрессанты в период беременности вплоть до наступления родов,</w:t>
      </w:r>
      <w:r w:rsidR="000448AA" w:rsidRPr="00044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новорожденных в течение </w:t>
      </w:r>
      <w:r w:rsidR="000448AA" w:rsidRPr="000448AA">
        <w:rPr>
          <w:sz w:val="28"/>
          <w:szCs w:val="28"/>
        </w:rPr>
        <w:t>первых нескольких часов или дней жизни развивался синдром</w:t>
      </w:r>
      <w:r w:rsidR="000448AA" w:rsidRPr="000448AA">
        <w:rPr>
          <w:rStyle w:val="200"/>
          <w:sz w:val="28"/>
          <w:szCs w:val="28"/>
        </w:rPr>
        <w:t xml:space="preserve"> </w:t>
      </w:r>
      <w:r w:rsidR="000448AA" w:rsidRPr="000448AA">
        <w:rPr>
          <w:rStyle w:val="200"/>
          <w:b w:val="0"/>
          <w:sz w:val="28"/>
          <w:szCs w:val="28"/>
        </w:rPr>
        <w:t>«отмены»,</w:t>
      </w:r>
      <w:r w:rsidR="000448AA" w:rsidRPr="000448AA">
        <w:rPr>
          <w:sz w:val="28"/>
          <w:szCs w:val="28"/>
        </w:rPr>
        <w:t xml:space="preserve"> проявлявшийся одышкой, с</w:t>
      </w:r>
      <w:r w:rsidR="000448AA">
        <w:rPr>
          <w:sz w:val="28"/>
          <w:szCs w:val="28"/>
        </w:rPr>
        <w:t xml:space="preserve">онливостью, кишечными коликами, повышенной </w:t>
      </w:r>
      <w:r w:rsidR="000448AA" w:rsidRPr="000448AA">
        <w:rPr>
          <w:sz w:val="28"/>
          <w:szCs w:val="28"/>
        </w:rPr>
        <w:t>нервной</w:t>
      </w:r>
      <w:r w:rsidR="000448AA">
        <w:rPr>
          <w:sz w:val="28"/>
          <w:szCs w:val="28"/>
        </w:rPr>
        <w:t xml:space="preserve"> </w:t>
      </w:r>
      <w:r w:rsidR="000448AA" w:rsidRPr="000448AA">
        <w:rPr>
          <w:sz w:val="28"/>
          <w:szCs w:val="28"/>
        </w:rPr>
        <w:t>возбудимостью,</w:t>
      </w:r>
      <w:r w:rsidR="000448AA" w:rsidRPr="000448AA">
        <w:rPr>
          <w:rStyle w:val="200"/>
          <w:sz w:val="28"/>
          <w:szCs w:val="28"/>
        </w:rPr>
        <w:t xml:space="preserve"> </w:t>
      </w:r>
      <w:r w:rsidR="000448AA" w:rsidRPr="000448AA">
        <w:rPr>
          <w:rStyle w:val="200"/>
          <w:b w:val="0"/>
          <w:sz w:val="28"/>
          <w:szCs w:val="28"/>
        </w:rPr>
        <w:t xml:space="preserve">повышением или снижением </w:t>
      </w:r>
      <w:r>
        <w:rPr>
          <w:rStyle w:val="200"/>
          <w:b w:val="0"/>
          <w:sz w:val="28"/>
          <w:szCs w:val="28"/>
        </w:rPr>
        <w:t>артериальным давлением (</w:t>
      </w:r>
      <w:r w:rsidR="000448AA" w:rsidRPr="000448AA">
        <w:rPr>
          <w:rStyle w:val="200"/>
          <w:b w:val="0"/>
          <w:sz w:val="28"/>
          <w:szCs w:val="28"/>
        </w:rPr>
        <w:t>АД</w:t>
      </w:r>
      <w:r>
        <w:rPr>
          <w:rStyle w:val="200"/>
          <w:b w:val="0"/>
          <w:sz w:val="28"/>
          <w:szCs w:val="28"/>
        </w:rPr>
        <w:t>)</w:t>
      </w:r>
      <w:r w:rsidR="000448AA" w:rsidRPr="000448AA">
        <w:rPr>
          <w:rStyle w:val="200"/>
          <w:b w:val="0"/>
          <w:sz w:val="28"/>
          <w:szCs w:val="28"/>
        </w:rPr>
        <w:t>,</w:t>
      </w:r>
      <w:r w:rsidR="000448AA" w:rsidRPr="000448AA">
        <w:rPr>
          <w:sz w:val="28"/>
          <w:szCs w:val="28"/>
        </w:rPr>
        <w:t xml:space="preserve"> тремором, спастическими явлениями или судорогами. Во избежание развития данного синдрома,</w:t>
      </w:r>
      <w:r w:rsidR="000448AA" w:rsidRPr="000448AA">
        <w:rPr>
          <w:rStyle w:val="200"/>
          <w:sz w:val="28"/>
          <w:szCs w:val="28"/>
        </w:rPr>
        <w:t xml:space="preserve"> </w:t>
      </w:r>
      <w:r w:rsidR="000448AA" w:rsidRPr="000448AA">
        <w:rPr>
          <w:rStyle w:val="200"/>
          <w:b w:val="0"/>
          <w:sz w:val="28"/>
          <w:szCs w:val="28"/>
        </w:rPr>
        <w:t>препарат Кломипрамин</w:t>
      </w:r>
      <w:r w:rsidR="000448AA">
        <w:rPr>
          <w:rStyle w:val="200"/>
          <w:sz w:val="28"/>
          <w:szCs w:val="28"/>
        </w:rPr>
        <w:t xml:space="preserve"> </w:t>
      </w:r>
      <w:r w:rsidR="000448AA" w:rsidRPr="000448AA">
        <w:rPr>
          <w:sz w:val="28"/>
          <w:szCs w:val="28"/>
        </w:rPr>
        <w:t>следует, по возможности, постепенно отменить, по крайней мере, за 7 недель до ожидаемых родов.</w:t>
      </w:r>
    </w:p>
    <w:p w:rsidR="000448AA" w:rsidRDefault="000448AA" w:rsidP="000448AA">
      <w:pPr>
        <w:pStyle w:val="a5"/>
        <w:tabs>
          <w:tab w:val="left" w:pos="3029"/>
        </w:tabs>
        <w:spacing w:after="0" w:line="360" w:lineRule="auto"/>
        <w:ind w:left="40" w:right="60"/>
        <w:rPr>
          <w:rStyle w:val="200"/>
          <w:b w:val="0"/>
          <w:sz w:val="28"/>
          <w:szCs w:val="28"/>
        </w:rPr>
      </w:pPr>
      <w:r w:rsidRPr="000448AA">
        <w:rPr>
          <w:sz w:val="28"/>
          <w:szCs w:val="28"/>
        </w:rPr>
        <w:t xml:space="preserve">Так как активное вещество препарата </w:t>
      </w:r>
      <w:r>
        <w:rPr>
          <w:rStyle w:val="200"/>
          <w:b w:val="0"/>
          <w:sz w:val="28"/>
          <w:szCs w:val="28"/>
        </w:rPr>
        <w:t xml:space="preserve">Кломипрамин </w:t>
      </w:r>
      <w:r w:rsidRPr="000448AA">
        <w:rPr>
          <w:sz w:val="28"/>
          <w:szCs w:val="28"/>
        </w:rPr>
        <w:t>проникает в грудное молоко, следует либо прекратить грудное вскармливание, либо отменить</w:t>
      </w:r>
      <w:r w:rsidRPr="000448AA">
        <w:rPr>
          <w:rStyle w:val="200"/>
          <w:sz w:val="28"/>
          <w:szCs w:val="28"/>
        </w:rPr>
        <w:t xml:space="preserve"> </w:t>
      </w:r>
      <w:r w:rsidRPr="000448AA">
        <w:rPr>
          <w:rStyle w:val="200"/>
          <w:b w:val="0"/>
          <w:sz w:val="28"/>
          <w:szCs w:val="28"/>
        </w:rPr>
        <w:t>прием препарата.</w:t>
      </w:r>
    </w:p>
    <w:p w:rsidR="00F45CCB" w:rsidRDefault="00312CDF" w:rsidP="000448AA">
      <w:pPr>
        <w:pStyle w:val="a5"/>
        <w:tabs>
          <w:tab w:val="left" w:pos="3029"/>
        </w:tabs>
        <w:spacing w:after="0" w:line="360" w:lineRule="auto"/>
        <w:ind w:left="40" w:right="60"/>
        <w:rPr>
          <w:b/>
          <w:sz w:val="28"/>
          <w:szCs w:val="28"/>
        </w:rPr>
      </w:pPr>
      <w:r w:rsidRPr="000448AA">
        <w:rPr>
          <w:b/>
          <w:sz w:val="28"/>
          <w:szCs w:val="28"/>
        </w:rPr>
        <w:lastRenderedPageBreak/>
        <w:t>Способ применения и дозы</w:t>
      </w:r>
    </w:p>
    <w:p w:rsidR="00F7091C" w:rsidRDefault="00F7091C" w:rsidP="000448AA">
      <w:pPr>
        <w:pStyle w:val="51"/>
        <w:shd w:val="clear" w:color="auto" w:fill="auto"/>
        <w:spacing w:before="0" w:after="0" w:line="360" w:lineRule="auto"/>
        <w:ind w:left="40" w:right="20"/>
        <w:jc w:val="both"/>
        <w:rPr>
          <w:rStyle w:val="56"/>
          <w:sz w:val="28"/>
          <w:szCs w:val="28"/>
        </w:rPr>
      </w:pPr>
      <w:r>
        <w:rPr>
          <w:rStyle w:val="56"/>
          <w:sz w:val="28"/>
          <w:szCs w:val="28"/>
        </w:rPr>
        <w:t>Перед началом терапии следует устранить гипокалиемию.</w:t>
      </w:r>
    </w:p>
    <w:p w:rsidR="000448AA" w:rsidRDefault="000448AA" w:rsidP="00F7091C">
      <w:pPr>
        <w:pStyle w:val="51"/>
        <w:shd w:val="clear" w:color="auto" w:fill="auto"/>
        <w:spacing w:before="0" w:after="0" w:line="360" w:lineRule="auto"/>
        <w:ind w:left="40" w:right="20"/>
        <w:jc w:val="both"/>
        <w:rPr>
          <w:b w:val="0"/>
          <w:sz w:val="28"/>
          <w:szCs w:val="28"/>
        </w:rPr>
      </w:pPr>
      <w:r w:rsidRPr="000448AA">
        <w:rPr>
          <w:rStyle w:val="56"/>
          <w:sz w:val="28"/>
          <w:szCs w:val="28"/>
        </w:rPr>
        <w:t>Режим дозирования и способ применения препарата</w:t>
      </w:r>
      <w:r w:rsidRPr="000448AA">
        <w:rPr>
          <w:b w:val="0"/>
          <w:sz w:val="28"/>
          <w:szCs w:val="28"/>
        </w:rPr>
        <w:t xml:space="preserve"> </w:t>
      </w:r>
      <w:r w:rsidRPr="00B577EE">
        <w:rPr>
          <w:b w:val="0"/>
          <w:sz w:val="28"/>
          <w:szCs w:val="28"/>
        </w:rPr>
        <w:t>(парентерально или перорально)</w:t>
      </w:r>
      <w:r w:rsidRPr="000448AA">
        <w:rPr>
          <w:sz w:val="28"/>
          <w:szCs w:val="28"/>
        </w:rPr>
        <w:t xml:space="preserve"> </w:t>
      </w:r>
      <w:r w:rsidRPr="000448AA">
        <w:rPr>
          <w:rStyle w:val="56"/>
          <w:sz w:val="28"/>
          <w:szCs w:val="28"/>
        </w:rPr>
        <w:t>устанавливают индивидуально, с учетом состояния пациента.</w:t>
      </w:r>
      <w:r w:rsidRPr="000448AA">
        <w:rPr>
          <w:sz w:val="28"/>
          <w:szCs w:val="28"/>
        </w:rPr>
        <w:t xml:space="preserve"> </w:t>
      </w:r>
      <w:r w:rsidRPr="000448AA">
        <w:rPr>
          <w:b w:val="0"/>
          <w:sz w:val="28"/>
          <w:szCs w:val="28"/>
        </w:rPr>
        <w:t>Цель лечения состоит в достижении оптимального эффекта при применении как можно более низких доз препарата и осторожном их повышении. После достижения терапевтического</w:t>
      </w:r>
      <w:r w:rsidRPr="000448AA">
        <w:rPr>
          <w:sz w:val="28"/>
          <w:szCs w:val="28"/>
        </w:rPr>
        <w:t xml:space="preserve"> </w:t>
      </w:r>
      <w:r w:rsidR="00E14395" w:rsidRPr="00E14395">
        <w:rPr>
          <w:b w:val="0"/>
          <w:sz w:val="28"/>
          <w:szCs w:val="28"/>
        </w:rPr>
        <w:t>эффекта необходимо проводить</w:t>
      </w:r>
      <w:r w:rsidR="00E14395">
        <w:rPr>
          <w:b w:val="0"/>
          <w:sz w:val="28"/>
          <w:szCs w:val="28"/>
        </w:rPr>
        <w:t xml:space="preserve"> поддерживающую терапию оптимальной дозой препарата во избежание развития рецидива. Пациенты с </w:t>
      </w:r>
      <w:r w:rsidR="00F7091C">
        <w:rPr>
          <w:b w:val="0"/>
          <w:sz w:val="28"/>
          <w:szCs w:val="28"/>
        </w:rPr>
        <w:t>депрессией рецидивирующего течения нуждаются в длительной поддерживающей терапии</w:t>
      </w:r>
      <w:r w:rsidR="00E14395">
        <w:rPr>
          <w:b w:val="0"/>
          <w:sz w:val="28"/>
          <w:szCs w:val="28"/>
        </w:rPr>
        <w:t>. Длительность</w:t>
      </w:r>
      <w:r w:rsidR="007D54DE">
        <w:rPr>
          <w:b w:val="0"/>
          <w:sz w:val="28"/>
          <w:szCs w:val="28"/>
        </w:rPr>
        <w:t xml:space="preserve"> и необходимость проведения </w:t>
      </w:r>
      <w:r w:rsidR="00E14395">
        <w:rPr>
          <w:b w:val="0"/>
          <w:sz w:val="28"/>
          <w:szCs w:val="28"/>
        </w:rPr>
        <w:t>терапии должн</w:t>
      </w:r>
      <w:r w:rsidR="007D54DE">
        <w:rPr>
          <w:b w:val="0"/>
          <w:sz w:val="28"/>
          <w:szCs w:val="28"/>
        </w:rPr>
        <w:t>ы</w:t>
      </w:r>
      <w:r w:rsidR="00E14395">
        <w:rPr>
          <w:b w:val="0"/>
          <w:sz w:val="28"/>
          <w:szCs w:val="28"/>
        </w:rPr>
        <w:t xml:space="preserve"> периодически пересматриваться.</w:t>
      </w:r>
    </w:p>
    <w:p w:rsidR="007D54DE" w:rsidRPr="007D54DE" w:rsidRDefault="007D54DE" w:rsidP="007D54DE">
      <w:pPr>
        <w:pStyle w:val="51"/>
        <w:shd w:val="clear" w:color="auto" w:fill="auto"/>
        <w:spacing w:before="0" w:after="0" w:line="360" w:lineRule="auto"/>
        <w:ind w:left="4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снижения риска развития серотонинергической токсичности и возможного удлинения интервала </w:t>
      </w:r>
      <w:r>
        <w:rPr>
          <w:b w:val="0"/>
          <w:sz w:val="28"/>
          <w:szCs w:val="28"/>
          <w:lang w:val="en-US"/>
        </w:rPr>
        <w:t>QT</w:t>
      </w:r>
      <w:r>
        <w:rPr>
          <w:b w:val="0"/>
          <w:sz w:val="28"/>
          <w:szCs w:val="28"/>
        </w:rPr>
        <w:t xml:space="preserve"> не следует превышать рекомендованную дозу препарата. Следует с осторожностью увеличивать дозу препарата Кломипрамин в случае одновременного применения с другими серотонинергическими </w:t>
      </w:r>
      <w:r w:rsidR="00A8257F">
        <w:rPr>
          <w:b w:val="0"/>
          <w:sz w:val="28"/>
          <w:szCs w:val="28"/>
        </w:rPr>
        <w:t>препаратами</w:t>
      </w:r>
      <w:r>
        <w:rPr>
          <w:b w:val="0"/>
          <w:sz w:val="28"/>
          <w:szCs w:val="28"/>
        </w:rPr>
        <w:t xml:space="preserve"> или </w:t>
      </w:r>
      <w:r w:rsidR="00A8257F">
        <w:rPr>
          <w:b w:val="0"/>
          <w:sz w:val="28"/>
          <w:szCs w:val="28"/>
        </w:rPr>
        <w:t>препаратами</w:t>
      </w:r>
      <w:r>
        <w:rPr>
          <w:b w:val="0"/>
          <w:sz w:val="28"/>
          <w:szCs w:val="28"/>
        </w:rPr>
        <w:t xml:space="preserve">, удлиняющими интервал </w:t>
      </w:r>
      <w:r>
        <w:rPr>
          <w:b w:val="0"/>
          <w:sz w:val="28"/>
          <w:szCs w:val="28"/>
          <w:lang w:val="en-US"/>
        </w:rPr>
        <w:t>QT</w:t>
      </w:r>
      <w:r>
        <w:rPr>
          <w:b w:val="0"/>
          <w:sz w:val="28"/>
          <w:szCs w:val="28"/>
        </w:rPr>
        <w:t>.</w:t>
      </w:r>
    </w:p>
    <w:p w:rsidR="00E14395" w:rsidRDefault="00E14395" w:rsidP="000448AA">
      <w:pPr>
        <w:pStyle w:val="51"/>
        <w:shd w:val="clear" w:color="auto" w:fill="auto"/>
        <w:spacing w:before="0" w:after="0" w:line="360" w:lineRule="auto"/>
        <w:ind w:left="4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Следует избегать внезапного прекращения терапии препаратом Кломипрамин из-за возможного развития с</w:t>
      </w:r>
      <w:r w:rsidR="00A8257F">
        <w:rPr>
          <w:b w:val="0"/>
          <w:sz w:val="28"/>
          <w:szCs w:val="28"/>
        </w:rPr>
        <w:t>имптомов</w:t>
      </w:r>
      <w:r>
        <w:rPr>
          <w:b w:val="0"/>
          <w:sz w:val="28"/>
          <w:szCs w:val="28"/>
        </w:rPr>
        <w:t xml:space="preserve"> «отмены». Снижение дозы препарата после длительного применения должно производиться постепенно, необходим контроль состояни</w:t>
      </w:r>
      <w:r w:rsidR="00A8257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пациента после прекращени</w:t>
      </w:r>
      <w:r w:rsidR="00A8257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терапии. </w:t>
      </w:r>
    </w:p>
    <w:p w:rsidR="00D506DC" w:rsidRPr="000448AA" w:rsidRDefault="00A8257F" w:rsidP="000448AA">
      <w:pPr>
        <w:pStyle w:val="51"/>
        <w:shd w:val="clear" w:color="auto" w:fill="auto"/>
        <w:spacing w:before="0" w:after="0" w:line="360" w:lineRule="auto"/>
        <w:ind w:left="40" w:right="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Применение препарата у пациентов в возрасте младше</w:t>
      </w:r>
      <w:r w:rsidR="00D506DC">
        <w:rPr>
          <w:b w:val="0"/>
          <w:sz w:val="28"/>
          <w:szCs w:val="28"/>
        </w:rPr>
        <w:t xml:space="preserve"> 18 лет </w:t>
      </w:r>
      <w:r>
        <w:rPr>
          <w:b w:val="0"/>
          <w:sz w:val="28"/>
          <w:szCs w:val="28"/>
        </w:rPr>
        <w:t>противопоказано.</w:t>
      </w:r>
    </w:p>
    <w:p w:rsidR="00D506DC" w:rsidRDefault="00D506DC" w:rsidP="00D506DC">
      <w:pPr>
        <w:pStyle w:val="a5"/>
        <w:tabs>
          <w:tab w:val="left" w:pos="3029"/>
        </w:tabs>
        <w:spacing w:after="0" w:line="360" w:lineRule="auto"/>
        <w:ind w:left="20" w:right="60"/>
        <w:rPr>
          <w:rStyle w:val="70"/>
          <w:sz w:val="28"/>
          <w:szCs w:val="28"/>
        </w:rPr>
      </w:pPr>
      <w:r w:rsidRPr="00D506DC">
        <w:rPr>
          <w:rStyle w:val="70"/>
          <w:sz w:val="28"/>
          <w:szCs w:val="28"/>
        </w:rPr>
        <w:t xml:space="preserve">Внутримышечные инъекции </w:t>
      </w:r>
    </w:p>
    <w:p w:rsidR="000448AA" w:rsidRPr="00D506DC" w:rsidRDefault="00D506DC" w:rsidP="00D506DC">
      <w:pPr>
        <w:pStyle w:val="a5"/>
        <w:tabs>
          <w:tab w:val="left" w:pos="3029"/>
        </w:tabs>
        <w:spacing w:after="0" w:line="360" w:lineRule="auto"/>
        <w:ind w:left="20" w:right="60"/>
        <w:rPr>
          <w:sz w:val="28"/>
          <w:szCs w:val="28"/>
        </w:rPr>
      </w:pPr>
      <w:r w:rsidRPr="00D506DC">
        <w:rPr>
          <w:sz w:val="28"/>
          <w:szCs w:val="28"/>
        </w:rPr>
        <w:t xml:space="preserve">Начинают лечение с введения 25-50 мг внутримышечно, затем ежедневно повышают дозу на 25 мг до достижения суточной дозы 100-150 мг. После того, как будет отмечено улучшение, число инъекций постепенно </w:t>
      </w:r>
      <w:r w:rsidRPr="00D506DC">
        <w:rPr>
          <w:sz w:val="28"/>
          <w:szCs w:val="28"/>
        </w:rPr>
        <w:lastRenderedPageBreak/>
        <w:t xml:space="preserve">уменьшают, </w:t>
      </w:r>
      <w:r w:rsidRPr="00B577EE">
        <w:rPr>
          <w:sz w:val="28"/>
          <w:szCs w:val="28"/>
        </w:rPr>
        <w:t>заменяя их поддерживающей терапией пероральными формами препарата.</w:t>
      </w:r>
    </w:p>
    <w:p w:rsidR="00D506DC" w:rsidRPr="00D506DC" w:rsidRDefault="00D506DC" w:rsidP="00D506DC">
      <w:pPr>
        <w:pStyle w:val="51"/>
        <w:shd w:val="clear" w:color="auto" w:fill="auto"/>
        <w:spacing w:before="0" w:after="0" w:line="360" w:lineRule="auto"/>
        <w:ind w:right="20"/>
        <w:jc w:val="both"/>
        <w:rPr>
          <w:rStyle w:val="6"/>
          <w:b w:val="0"/>
          <w:sz w:val="28"/>
          <w:szCs w:val="28"/>
        </w:rPr>
      </w:pPr>
      <w:r w:rsidRPr="00D506DC">
        <w:rPr>
          <w:rStyle w:val="6"/>
          <w:b w:val="0"/>
          <w:sz w:val="28"/>
          <w:szCs w:val="28"/>
        </w:rPr>
        <w:t xml:space="preserve">Внутривенные инфузии </w:t>
      </w:r>
    </w:p>
    <w:p w:rsidR="00D506DC" w:rsidRDefault="00D506DC" w:rsidP="00C52C39">
      <w:pPr>
        <w:pStyle w:val="51"/>
        <w:shd w:val="clear" w:color="auto" w:fill="auto"/>
        <w:spacing w:before="0" w:after="0" w:line="360" w:lineRule="auto"/>
        <w:ind w:right="20"/>
        <w:jc w:val="both"/>
        <w:rPr>
          <w:b w:val="0"/>
          <w:sz w:val="28"/>
          <w:szCs w:val="28"/>
        </w:rPr>
      </w:pPr>
      <w:r w:rsidRPr="00D506DC">
        <w:rPr>
          <w:b w:val="0"/>
          <w:sz w:val="28"/>
          <w:szCs w:val="28"/>
        </w:rPr>
        <w:t>Лечение начинают с внутривенного капельного введения 50-75 мг 1 раз в сутки. Для приготовления инфузионного раствора используют 250-500 мл 0,9</w:t>
      </w:r>
      <w:r w:rsidR="00326279">
        <w:rPr>
          <w:b w:val="0"/>
          <w:sz w:val="28"/>
          <w:szCs w:val="28"/>
        </w:rPr>
        <w:t> </w:t>
      </w:r>
      <w:r w:rsidRPr="00D506DC">
        <w:rPr>
          <w:b w:val="0"/>
          <w:sz w:val="28"/>
          <w:szCs w:val="28"/>
        </w:rPr>
        <w:t>% раствора натрия хлорида или раствора</w:t>
      </w:r>
      <w:r w:rsidRPr="00D506DC">
        <w:rPr>
          <w:rStyle w:val="19"/>
          <w:b/>
          <w:sz w:val="28"/>
          <w:szCs w:val="28"/>
        </w:rPr>
        <w:t xml:space="preserve"> </w:t>
      </w:r>
      <w:r w:rsidR="00A8257F">
        <w:rPr>
          <w:rStyle w:val="19"/>
          <w:sz w:val="28"/>
          <w:szCs w:val="28"/>
        </w:rPr>
        <w:t>глюкозы;</w:t>
      </w:r>
      <w:r w:rsidRPr="00D506DC">
        <w:rPr>
          <w:rStyle w:val="19"/>
          <w:b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продолжительность инфузии 1,</w:t>
      </w:r>
      <w:r w:rsidRPr="00D506DC">
        <w:rPr>
          <w:b w:val="0"/>
          <w:sz w:val="28"/>
          <w:szCs w:val="28"/>
        </w:rPr>
        <w:t>5-3 ч. В ходе инфузии необходимо тщательное наблюдение за пациентом для своевременного</w:t>
      </w:r>
      <w:r>
        <w:rPr>
          <w:b w:val="0"/>
          <w:sz w:val="28"/>
          <w:szCs w:val="28"/>
        </w:rPr>
        <w:t xml:space="preserve"> </w:t>
      </w:r>
      <w:r w:rsidRPr="00D506DC">
        <w:rPr>
          <w:b w:val="0"/>
          <w:sz w:val="28"/>
          <w:szCs w:val="28"/>
        </w:rPr>
        <w:t xml:space="preserve">выявления возможных нежелательных реакций. Особое внимание необходимо уделять контролю АД </w:t>
      </w:r>
      <w:r w:rsidR="00A8257F">
        <w:rPr>
          <w:b w:val="0"/>
          <w:sz w:val="28"/>
          <w:szCs w:val="28"/>
        </w:rPr>
        <w:t xml:space="preserve">в связи с риском </w:t>
      </w:r>
      <w:r w:rsidRPr="00D506DC">
        <w:rPr>
          <w:b w:val="0"/>
          <w:sz w:val="28"/>
          <w:szCs w:val="28"/>
        </w:rPr>
        <w:t>развит</w:t>
      </w:r>
      <w:r w:rsidR="00A8257F">
        <w:rPr>
          <w:b w:val="0"/>
          <w:sz w:val="28"/>
          <w:szCs w:val="28"/>
        </w:rPr>
        <w:t>ия</w:t>
      </w:r>
      <w:r w:rsidRPr="00D506DC">
        <w:rPr>
          <w:b w:val="0"/>
          <w:sz w:val="28"/>
          <w:szCs w:val="28"/>
        </w:rPr>
        <w:t xml:space="preserve"> ортостатическ</w:t>
      </w:r>
      <w:r w:rsidR="00A8257F">
        <w:rPr>
          <w:b w:val="0"/>
          <w:sz w:val="28"/>
          <w:szCs w:val="28"/>
        </w:rPr>
        <w:t>ой</w:t>
      </w:r>
      <w:r w:rsidRPr="00D506DC">
        <w:rPr>
          <w:b w:val="0"/>
          <w:sz w:val="28"/>
          <w:szCs w:val="28"/>
        </w:rPr>
        <w:t xml:space="preserve"> гипотензи</w:t>
      </w:r>
      <w:r w:rsidR="00A8257F">
        <w:rPr>
          <w:b w:val="0"/>
          <w:sz w:val="28"/>
          <w:szCs w:val="28"/>
        </w:rPr>
        <w:t>и</w:t>
      </w:r>
      <w:r w:rsidRPr="00D506DC">
        <w:rPr>
          <w:b w:val="0"/>
          <w:sz w:val="28"/>
          <w:szCs w:val="28"/>
        </w:rPr>
        <w:t xml:space="preserve">. При достижении отчетливого улучшения </w:t>
      </w:r>
      <w:r w:rsidR="00A8257F">
        <w:rPr>
          <w:b w:val="0"/>
          <w:sz w:val="28"/>
          <w:szCs w:val="28"/>
        </w:rPr>
        <w:t xml:space="preserve">состояния пациента </w:t>
      </w:r>
      <w:r w:rsidRPr="00D506DC">
        <w:rPr>
          <w:rStyle w:val="19"/>
          <w:sz w:val="28"/>
          <w:szCs w:val="28"/>
        </w:rPr>
        <w:t xml:space="preserve">препарат </w:t>
      </w:r>
      <w:r>
        <w:rPr>
          <w:rStyle w:val="19"/>
          <w:sz w:val="28"/>
          <w:szCs w:val="28"/>
        </w:rPr>
        <w:t>Кломипрамин</w:t>
      </w:r>
      <w:r w:rsidRPr="00D506DC">
        <w:rPr>
          <w:b w:val="0"/>
          <w:sz w:val="28"/>
          <w:szCs w:val="28"/>
        </w:rPr>
        <w:t xml:space="preserve"> вводят </w:t>
      </w:r>
      <w:r>
        <w:rPr>
          <w:b w:val="0"/>
          <w:sz w:val="28"/>
          <w:szCs w:val="28"/>
        </w:rPr>
        <w:t>внутривенно</w:t>
      </w:r>
      <w:r w:rsidRPr="00D506DC">
        <w:rPr>
          <w:b w:val="0"/>
          <w:sz w:val="28"/>
          <w:szCs w:val="28"/>
        </w:rPr>
        <w:t xml:space="preserve"> </w:t>
      </w:r>
      <w:r w:rsidR="00A8257F">
        <w:rPr>
          <w:b w:val="0"/>
          <w:sz w:val="28"/>
          <w:szCs w:val="28"/>
        </w:rPr>
        <w:t xml:space="preserve">в </w:t>
      </w:r>
      <w:r w:rsidRPr="00D506DC">
        <w:rPr>
          <w:b w:val="0"/>
          <w:sz w:val="28"/>
          <w:szCs w:val="28"/>
        </w:rPr>
        <w:t xml:space="preserve">течение 3-5 дней. </w:t>
      </w:r>
      <w:r w:rsidR="00A8257F">
        <w:rPr>
          <w:b w:val="0"/>
          <w:sz w:val="28"/>
          <w:szCs w:val="28"/>
        </w:rPr>
        <w:t>Затем</w:t>
      </w:r>
      <w:r w:rsidRPr="00B577EE">
        <w:rPr>
          <w:b w:val="0"/>
          <w:sz w:val="28"/>
          <w:szCs w:val="28"/>
        </w:rPr>
        <w:t xml:space="preserve"> для поддержания достигнутого эффекта переходят на </w:t>
      </w:r>
      <w:r w:rsidRPr="00B577EE">
        <w:rPr>
          <w:rStyle w:val="19"/>
          <w:sz w:val="28"/>
          <w:szCs w:val="28"/>
        </w:rPr>
        <w:t>прием препарата</w:t>
      </w:r>
      <w:r w:rsidR="00071102">
        <w:rPr>
          <w:rStyle w:val="19"/>
          <w:sz w:val="28"/>
          <w:szCs w:val="28"/>
        </w:rPr>
        <w:t xml:space="preserve"> внутрь в виде таблеток.</w:t>
      </w:r>
      <w:r w:rsidR="00326279">
        <w:rPr>
          <w:rStyle w:val="19"/>
          <w:sz w:val="28"/>
          <w:szCs w:val="28"/>
        </w:rPr>
        <w:t xml:space="preserve"> </w:t>
      </w:r>
      <w:r w:rsidR="00071102">
        <w:rPr>
          <w:rStyle w:val="19"/>
          <w:sz w:val="28"/>
          <w:szCs w:val="28"/>
        </w:rPr>
        <w:t xml:space="preserve">Как правило, </w:t>
      </w:r>
      <w:r w:rsidRPr="00B577EE">
        <w:rPr>
          <w:b w:val="0"/>
          <w:sz w:val="28"/>
          <w:szCs w:val="28"/>
        </w:rPr>
        <w:t xml:space="preserve">2 таблетки по 25 мг </w:t>
      </w:r>
      <w:r w:rsidR="00071102">
        <w:rPr>
          <w:b w:val="0"/>
          <w:sz w:val="28"/>
          <w:szCs w:val="28"/>
        </w:rPr>
        <w:t>соответствуют</w:t>
      </w:r>
      <w:r w:rsidRPr="00B577EE">
        <w:rPr>
          <w:b w:val="0"/>
          <w:sz w:val="28"/>
          <w:szCs w:val="28"/>
        </w:rPr>
        <w:t xml:space="preserve"> 1 ампуле </w:t>
      </w:r>
      <w:r w:rsidRPr="00B577EE">
        <w:rPr>
          <w:rStyle w:val="19"/>
          <w:sz w:val="28"/>
          <w:szCs w:val="28"/>
        </w:rPr>
        <w:t xml:space="preserve">препарата </w:t>
      </w:r>
      <w:r w:rsidR="00E1375C" w:rsidRPr="00B577EE">
        <w:rPr>
          <w:rStyle w:val="19"/>
          <w:sz w:val="28"/>
          <w:szCs w:val="28"/>
        </w:rPr>
        <w:t>Кломипрамин</w:t>
      </w:r>
      <w:r w:rsidRPr="00B577EE">
        <w:rPr>
          <w:rStyle w:val="19"/>
          <w:sz w:val="28"/>
          <w:szCs w:val="28"/>
        </w:rPr>
        <w:t>,</w:t>
      </w:r>
      <w:r w:rsidRPr="00B577EE">
        <w:rPr>
          <w:sz w:val="28"/>
          <w:szCs w:val="28"/>
        </w:rPr>
        <w:t xml:space="preserve"> </w:t>
      </w:r>
      <w:r w:rsidRPr="00B577EE">
        <w:rPr>
          <w:b w:val="0"/>
          <w:sz w:val="28"/>
          <w:szCs w:val="28"/>
        </w:rPr>
        <w:t>содержащей 25 мг</w:t>
      </w:r>
      <w:r w:rsidR="00071102">
        <w:rPr>
          <w:b w:val="0"/>
          <w:sz w:val="28"/>
          <w:szCs w:val="28"/>
        </w:rPr>
        <w:t xml:space="preserve"> кломипрамина гидрохлорида</w:t>
      </w:r>
      <w:r w:rsidRPr="00B577EE">
        <w:rPr>
          <w:b w:val="0"/>
          <w:sz w:val="28"/>
          <w:szCs w:val="28"/>
        </w:rPr>
        <w:t xml:space="preserve">. </w:t>
      </w:r>
      <w:r w:rsidR="00071102">
        <w:rPr>
          <w:b w:val="0"/>
          <w:sz w:val="28"/>
          <w:szCs w:val="28"/>
        </w:rPr>
        <w:t>Постепенный</w:t>
      </w:r>
      <w:r w:rsidRPr="00B577EE">
        <w:rPr>
          <w:b w:val="0"/>
          <w:sz w:val="28"/>
          <w:szCs w:val="28"/>
        </w:rPr>
        <w:t xml:space="preserve"> переход от инфузионной терапии к поддерживающему </w:t>
      </w:r>
      <w:r w:rsidR="00071102">
        <w:rPr>
          <w:b w:val="0"/>
          <w:sz w:val="28"/>
          <w:szCs w:val="28"/>
        </w:rPr>
        <w:t xml:space="preserve">лечению пероральными формами </w:t>
      </w:r>
      <w:r w:rsidRPr="00B577EE">
        <w:rPr>
          <w:b w:val="0"/>
          <w:sz w:val="28"/>
          <w:szCs w:val="28"/>
        </w:rPr>
        <w:t xml:space="preserve">препарата </w:t>
      </w:r>
      <w:r w:rsidR="00071102">
        <w:rPr>
          <w:b w:val="0"/>
          <w:sz w:val="28"/>
          <w:szCs w:val="28"/>
        </w:rPr>
        <w:t>возможен с заменой инфузионной терапии на внутримышечные инъекции с последующим переходом на лекарственные формы для приема внутрь.</w:t>
      </w:r>
    </w:p>
    <w:p w:rsidR="00C52C39" w:rsidRDefault="00D506DC" w:rsidP="00C52C39">
      <w:pPr>
        <w:pStyle w:val="51"/>
        <w:shd w:val="clear" w:color="auto" w:fill="auto"/>
        <w:spacing w:before="0" w:after="0" w:line="360" w:lineRule="auto"/>
        <w:ind w:right="20"/>
        <w:jc w:val="both"/>
        <w:rPr>
          <w:b w:val="0"/>
          <w:sz w:val="28"/>
          <w:szCs w:val="28"/>
        </w:rPr>
      </w:pPr>
      <w:r w:rsidRPr="00C52C39">
        <w:rPr>
          <w:rStyle w:val="18"/>
          <w:sz w:val="28"/>
          <w:szCs w:val="28"/>
        </w:rPr>
        <w:t>Применение</w:t>
      </w:r>
      <w:r w:rsidRPr="00C52C39">
        <w:rPr>
          <w:rStyle w:val="6"/>
          <w:sz w:val="28"/>
          <w:szCs w:val="28"/>
        </w:rPr>
        <w:t xml:space="preserve"> </w:t>
      </w:r>
      <w:r w:rsidRPr="00C52C39">
        <w:rPr>
          <w:rStyle w:val="6"/>
          <w:b w:val="0"/>
          <w:sz w:val="28"/>
          <w:szCs w:val="28"/>
        </w:rPr>
        <w:t>у</w:t>
      </w:r>
      <w:r w:rsidRPr="00C52C39">
        <w:rPr>
          <w:rStyle w:val="18"/>
          <w:b/>
          <w:sz w:val="28"/>
          <w:szCs w:val="28"/>
        </w:rPr>
        <w:t xml:space="preserve"> </w:t>
      </w:r>
      <w:r w:rsidRPr="00C52C39">
        <w:rPr>
          <w:rStyle w:val="18"/>
          <w:sz w:val="28"/>
          <w:szCs w:val="28"/>
        </w:rPr>
        <w:t>пациентов пожилого возраста</w:t>
      </w:r>
      <w:r w:rsidRPr="00D506DC">
        <w:rPr>
          <w:b w:val="0"/>
          <w:sz w:val="28"/>
          <w:szCs w:val="28"/>
        </w:rPr>
        <w:t xml:space="preserve"> </w:t>
      </w:r>
    </w:p>
    <w:p w:rsidR="00071102" w:rsidRDefault="00071102" w:rsidP="00E1375C">
      <w:pPr>
        <w:pStyle w:val="51"/>
        <w:shd w:val="clear" w:color="auto" w:fill="auto"/>
        <w:spacing w:before="0" w:after="0"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наличием более выраженного терапевтического ответа у пациентов пожилого возраста, чем у пациентов других возрастных групп, следует соблюдать особую осторожность при лечении пациентов данной категории, а также при повышении дозы препарата Кломипрамин.</w:t>
      </w:r>
    </w:p>
    <w:p w:rsidR="00C52C39" w:rsidRDefault="00D506DC" w:rsidP="00E1375C">
      <w:pPr>
        <w:pStyle w:val="51"/>
        <w:shd w:val="clear" w:color="auto" w:fill="auto"/>
        <w:spacing w:before="0" w:after="0" w:line="360" w:lineRule="auto"/>
        <w:ind w:right="20"/>
        <w:jc w:val="both"/>
        <w:rPr>
          <w:rStyle w:val="511"/>
          <w:bCs/>
          <w:sz w:val="28"/>
          <w:szCs w:val="28"/>
        </w:rPr>
      </w:pPr>
      <w:r w:rsidRPr="00C52C39">
        <w:rPr>
          <w:rStyle w:val="511"/>
          <w:bCs/>
          <w:sz w:val="28"/>
          <w:szCs w:val="28"/>
        </w:rPr>
        <w:t>Применение у пациентов с нарушением функции печени или</w:t>
      </w:r>
      <w:r w:rsidRPr="00C52C39">
        <w:rPr>
          <w:bCs w:val="0"/>
          <w:sz w:val="28"/>
          <w:szCs w:val="28"/>
        </w:rPr>
        <w:t xml:space="preserve"> </w:t>
      </w:r>
      <w:r w:rsidRPr="00C52C39">
        <w:rPr>
          <w:rStyle w:val="511"/>
          <w:bCs/>
          <w:sz w:val="28"/>
          <w:szCs w:val="28"/>
        </w:rPr>
        <w:t xml:space="preserve">почек </w:t>
      </w:r>
    </w:p>
    <w:p w:rsidR="00D506DC" w:rsidRPr="00C52C39" w:rsidRDefault="00D506DC" w:rsidP="00C52C39">
      <w:pPr>
        <w:pStyle w:val="51"/>
        <w:shd w:val="clear" w:color="auto" w:fill="auto"/>
        <w:spacing w:before="0" w:after="0" w:line="360" w:lineRule="auto"/>
        <w:ind w:right="20"/>
        <w:jc w:val="both"/>
        <w:rPr>
          <w:b w:val="0"/>
          <w:i/>
          <w:iCs/>
          <w:sz w:val="28"/>
          <w:szCs w:val="28"/>
        </w:rPr>
      </w:pPr>
      <w:r w:rsidRPr="00C52C39">
        <w:rPr>
          <w:b w:val="0"/>
          <w:sz w:val="28"/>
          <w:szCs w:val="28"/>
        </w:rPr>
        <w:t xml:space="preserve">Следует соблюдать осторожность при применении препарата </w:t>
      </w:r>
      <w:r w:rsidR="00C52C39">
        <w:rPr>
          <w:b w:val="0"/>
          <w:sz w:val="28"/>
          <w:szCs w:val="28"/>
        </w:rPr>
        <w:t>Кломипрамин</w:t>
      </w:r>
      <w:r w:rsidRPr="00C52C39">
        <w:rPr>
          <w:b w:val="0"/>
          <w:sz w:val="28"/>
          <w:szCs w:val="28"/>
        </w:rPr>
        <w:t xml:space="preserve"> у пациентов с нарушением функции печени или почек.</w:t>
      </w:r>
    </w:p>
    <w:p w:rsidR="00F77416" w:rsidRPr="000C3E96" w:rsidRDefault="00F77416" w:rsidP="00F77416">
      <w:pPr>
        <w:pStyle w:val="a3"/>
        <w:spacing w:before="0" w:line="360" w:lineRule="auto"/>
        <w:rPr>
          <w:sz w:val="28"/>
          <w:szCs w:val="28"/>
        </w:rPr>
      </w:pPr>
      <w:r w:rsidRPr="000C3E96">
        <w:rPr>
          <w:sz w:val="28"/>
          <w:szCs w:val="28"/>
        </w:rPr>
        <w:t>Побочное действие</w:t>
      </w:r>
    </w:p>
    <w:p w:rsidR="00F77416" w:rsidRPr="000C3E96" w:rsidRDefault="00F77416" w:rsidP="00F77416">
      <w:pPr>
        <w:pStyle w:val="51"/>
        <w:shd w:val="clear" w:color="auto" w:fill="auto"/>
        <w:tabs>
          <w:tab w:val="left" w:pos="2508"/>
        </w:tabs>
        <w:spacing w:before="0" w:after="0" w:line="360" w:lineRule="auto"/>
        <w:ind w:left="20"/>
        <w:jc w:val="both"/>
        <w:rPr>
          <w:b w:val="0"/>
          <w:i/>
          <w:sz w:val="28"/>
          <w:szCs w:val="28"/>
        </w:rPr>
      </w:pPr>
      <w:r w:rsidRPr="000C3E96">
        <w:rPr>
          <w:b w:val="0"/>
          <w:i/>
          <w:sz w:val="28"/>
          <w:szCs w:val="28"/>
        </w:rPr>
        <w:t>(Включая побочные реакции, описанные для таблетированных форм препарата).</w:t>
      </w:r>
    </w:p>
    <w:p w:rsidR="00F77416" w:rsidRPr="000C3E96" w:rsidRDefault="00F77416" w:rsidP="00F77416">
      <w:pPr>
        <w:pStyle w:val="51"/>
        <w:shd w:val="clear" w:color="auto" w:fill="auto"/>
        <w:tabs>
          <w:tab w:val="left" w:pos="2508"/>
        </w:tabs>
        <w:spacing w:before="0" w:after="0" w:line="360" w:lineRule="auto"/>
        <w:ind w:left="20"/>
        <w:jc w:val="both"/>
        <w:rPr>
          <w:b w:val="0"/>
          <w:sz w:val="28"/>
          <w:szCs w:val="28"/>
        </w:rPr>
      </w:pPr>
      <w:r w:rsidRPr="000C3E96">
        <w:rPr>
          <w:b w:val="0"/>
          <w:sz w:val="28"/>
          <w:szCs w:val="28"/>
        </w:rPr>
        <w:lastRenderedPageBreak/>
        <w:t xml:space="preserve">Большинство наблюдающихся </w:t>
      </w:r>
      <w:r w:rsidRPr="000C3E96">
        <w:rPr>
          <w:rStyle w:val="17"/>
          <w:sz w:val="28"/>
          <w:szCs w:val="28"/>
        </w:rPr>
        <w:t>нежелательных явлений (НЯ), как правило, носят слабовыраженный и преходящий характер, разрешаются при продолжении терапии или при уменьшении дозы препарата.</w:t>
      </w:r>
      <w:r w:rsidRPr="000C3E96">
        <w:rPr>
          <w:b w:val="0"/>
          <w:sz w:val="28"/>
          <w:szCs w:val="28"/>
        </w:rPr>
        <w:t xml:space="preserve"> Они не всегда коррелируют с концентрацией активного вещества в плазме крови или с дозой препарата. Некоторые нежелательные явления, такие как чувство усталости, нарушения сна, ажитация, тревога, запор, сухость во рту, часто бывает трудно отличить от проявлений депрессии.</w:t>
      </w:r>
    </w:p>
    <w:p w:rsidR="00F77416" w:rsidRPr="000C3E96" w:rsidRDefault="00F77416" w:rsidP="00F77416">
      <w:pPr>
        <w:spacing w:line="360" w:lineRule="auto"/>
        <w:rPr>
          <w:sz w:val="28"/>
          <w:szCs w:val="28"/>
        </w:rPr>
      </w:pPr>
      <w:r w:rsidRPr="000C3E96">
        <w:rPr>
          <w:sz w:val="28"/>
          <w:szCs w:val="28"/>
        </w:rPr>
        <w:t>В случае развития серьезных побочных реакций со стороны нервной системы или нарушений психики</w:t>
      </w:r>
      <w:r w:rsidRPr="000C3E96">
        <w:rPr>
          <w:rStyle w:val="17"/>
          <w:b w:val="0"/>
          <w:sz w:val="28"/>
          <w:szCs w:val="28"/>
        </w:rPr>
        <w:t xml:space="preserve"> препарат Кломипрамин </w:t>
      </w:r>
      <w:r w:rsidRPr="000C3E96">
        <w:rPr>
          <w:sz w:val="28"/>
          <w:szCs w:val="28"/>
        </w:rPr>
        <w:t>должен быть отменен.</w:t>
      </w:r>
    </w:p>
    <w:p w:rsidR="00F77416" w:rsidRPr="000C3E96" w:rsidRDefault="00F77416" w:rsidP="00F77416">
      <w:pPr>
        <w:pStyle w:val="a5"/>
        <w:tabs>
          <w:tab w:val="left" w:pos="2416"/>
        </w:tabs>
        <w:spacing w:after="0" w:line="360" w:lineRule="auto"/>
        <w:ind w:left="20" w:right="20"/>
        <w:rPr>
          <w:sz w:val="28"/>
          <w:szCs w:val="28"/>
        </w:rPr>
      </w:pPr>
      <w:r w:rsidRPr="000C3E96">
        <w:rPr>
          <w:sz w:val="28"/>
          <w:szCs w:val="28"/>
        </w:rPr>
        <w:t xml:space="preserve">Для оценки частоты развития НЯ использованы следующие критерии (согласно классификации Всемирной организации здравоохранения (ВОЗ)): </w:t>
      </w:r>
    </w:p>
    <w:p w:rsidR="00F77416" w:rsidRPr="000C3E96" w:rsidRDefault="00F77416" w:rsidP="00F77416">
      <w:pPr>
        <w:spacing w:line="360" w:lineRule="auto"/>
        <w:rPr>
          <w:sz w:val="28"/>
          <w:szCs w:val="28"/>
        </w:rPr>
      </w:pPr>
      <w:r w:rsidRPr="000C3E96">
        <w:rPr>
          <w:sz w:val="28"/>
          <w:szCs w:val="28"/>
        </w:rPr>
        <w:t>очень часто - ≥1/10; часто - ≥1/100 до &lt;1/10; нечасто - ≥1/1000 до ≤1/100; редко - ≥1/10000 до &lt;1/1000; очень редко — ≤1/10000, включая отдельные сообщения.</w:t>
      </w:r>
    </w:p>
    <w:p w:rsidR="00F77416" w:rsidRPr="00F77416" w:rsidRDefault="00F77416" w:rsidP="00F77416">
      <w:pPr>
        <w:pStyle w:val="a5"/>
        <w:tabs>
          <w:tab w:val="left" w:pos="2416"/>
        </w:tabs>
        <w:spacing w:after="0" w:line="360" w:lineRule="auto"/>
        <w:ind w:left="20" w:right="20"/>
        <w:rPr>
          <w:rStyle w:val="16"/>
          <w:b w:val="0"/>
          <w:i w:val="0"/>
          <w:sz w:val="28"/>
          <w:szCs w:val="28"/>
        </w:rPr>
      </w:pPr>
      <w:r w:rsidRPr="000C3E96">
        <w:rPr>
          <w:rStyle w:val="16"/>
          <w:sz w:val="28"/>
          <w:szCs w:val="28"/>
        </w:rPr>
        <w:t xml:space="preserve">Нарушения со стороны обмена веществ и питания: </w:t>
      </w:r>
      <w:r w:rsidRPr="00F77416">
        <w:rPr>
          <w:rStyle w:val="16"/>
          <w:b w:val="0"/>
          <w:sz w:val="28"/>
          <w:szCs w:val="28"/>
        </w:rPr>
        <w:t>очень часто</w:t>
      </w:r>
      <w:r w:rsidRPr="000C3E96">
        <w:rPr>
          <w:rStyle w:val="16"/>
          <w:sz w:val="28"/>
          <w:szCs w:val="28"/>
        </w:rPr>
        <w:t xml:space="preserve"> – </w:t>
      </w:r>
      <w:r w:rsidRPr="00F77416">
        <w:rPr>
          <w:rStyle w:val="16"/>
          <w:b w:val="0"/>
          <w:i w:val="0"/>
          <w:sz w:val="28"/>
          <w:szCs w:val="28"/>
        </w:rPr>
        <w:t>повышение аппетита;</w:t>
      </w:r>
      <w:r w:rsidRPr="00F77416">
        <w:rPr>
          <w:rStyle w:val="16"/>
          <w:b w:val="0"/>
          <w:sz w:val="28"/>
          <w:szCs w:val="28"/>
        </w:rPr>
        <w:t xml:space="preserve"> часто - </w:t>
      </w:r>
      <w:r w:rsidRPr="00F77416">
        <w:rPr>
          <w:rStyle w:val="16"/>
          <w:b w:val="0"/>
          <w:i w:val="0"/>
          <w:sz w:val="28"/>
          <w:szCs w:val="28"/>
        </w:rPr>
        <w:t>снижение аппетита.</w:t>
      </w:r>
    </w:p>
    <w:p w:rsidR="00F77416" w:rsidRPr="000C3E96" w:rsidRDefault="00F77416" w:rsidP="00F77416">
      <w:pPr>
        <w:pStyle w:val="a5"/>
        <w:tabs>
          <w:tab w:val="left" w:pos="2416"/>
        </w:tabs>
        <w:spacing w:after="0" w:line="360" w:lineRule="auto"/>
        <w:ind w:left="20" w:right="20"/>
        <w:rPr>
          <w:sz w:val="28"/>
          <w:szCs w:val="28"/>
        </w:rPr>
      </w:pPr>
      <w:r w:rsidRPr="000C3E96">
        <w:rPr>
          <w:rStyle w:val="16"/>
          <w:sz w:val="28"/>
          <w:szCs w:val="28"/>
        </w:rPr>
        <w:t>Нарушения психики: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очень часто</w:t>
      </w:r>
      <w:r w:rsidRPr="000C3E96">
        <w:rPr>
          <w:sz w:val="28"/>
          <w:szCs w:val="28"/>
        </w:rPr>
        <w:t xml:space="preserve"> - беспокойство; </w:t>
      </w:r>
      <w:r w:rsidRPr="000C3E96">
        <w:rPr>
          <w:i/>
          <w:sz w:val="28"/>
          <w:szCs w:val="28"/>
        </w:rPr>
        <w:t>часто</w:t>
      </w:r>
      <w:r w:rsidRPr="000C3E96">
        <w:rPr>
          <w:sz w:val="28"/>
          <w:szCs w:val="28"/>
        </w:rPr>
        <w:t xml:space="preserve"> - спутанность сознания, дезориентация, галлюцинации (особенно у пожилых пациентов и пациентов с болезнью Паркинсона), тревога, ажитация, нарушения сна, маниакальное расстройство, гипоманиакальные состояния, агрессивность, деперсонализация, ухудшение течения депрессии, бессонница, кошмарные сновидения, делирий; </w:t>
      </w:r>
      <w:r w:rsidRPr="000C3E96">
        <w:rPr>
          <w:i/>
          <w:sz w:val="28"/>
          <w:szCs w:val="28"/>
        </w:rPr>
        <w:t>нечасто</w:t>
      </w:r>
      <w:r w:rsidRPr="000C3E96">
        <w:rPr>
          <w:sz w:val="28"/>
          <w:szCs w:val="28"/>
        </w:rPr>
        <w:t xml:space="preserve"> - активация психотических симптомов. </w:t>
      </w:r>
    </w:p>
    <w:p w:rsidR="00F77416" w:rsidRPr="000C3E96" w:rsidRDefault="00F77416" w:rsidP="00F77416">
      <w:pPr>
        <w:pStyle w:val="a5"/>
        <w:tabs>
          <w:tab w:val="left" w:pos="2416"/>
        </w:tabs>
        <w:spacing w:after="0" w:line="360" w:lineRule="auto"/>
        <w:ind w:left="20" w:right="20"/>
        <w:rPr>
          <w:sz w:val="28"/>
          <w:szCs w:val="28"/>
        </w:rPr>
      </w:pPr>
      <w:r w:rsidRPr="000C3E96">
        <w:rPr>
          <w:rStyle w:val="14"/>
          <w:sz w:val="28"/>
          <w:szCs w:val="28"/>
        </w:rPr>
        <w:t xml:space="preserve">Нарушения со стороны нервной системы: </w:t>
      </w:r>
      <w:r w:rsidRPr="000C3E96">
        <w:rPr>
          <w:i/>
          <w:sz w:val="28"/>
          <w:szCs w:val="28"/>
        </w:rPr>
        <w:t>очень часто</w:t>
      </w:r>
      <w:r w:rsidRPr="000C3E96">
        <w:rPr>
          <w:sz w:val="28"/>
          <w:szCs w:val="28"/>
        </w:rPr>
        <w:t xml:space="preserve"> - головокружение, тремор, головная боль, миоклонус,</w:t>
      </w:r>
      <w:r w:rsidRPr="000C3E96">
        <w:rPr>
          <w:rStyle w:val="15"/>
          <w:b w:val="0"/>
          <w:sz w:val="28"/>
          <w:szCs w:val="28"/>
        </w:rPr>
        <w:t xml:space="preserve"> патологическая сонливость;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част</w:t>
      </w:r>
      <w:r w:rsidRPr="000C3E96">
        <w:rPr>
          <w:sz w:val="28"/>
          <w:szCs w:val="28"/>
        </w:rPr>
        <w:t xml:space="preserve">о - нарушения речи, парестезии, повышение тонуса мышц, дисгевзия, </w:t>
      </w:r>
      <w:r w:rsidRPr="000C3E96">
        <w:rPr>
          <w:rStyle w:val="15"/>
          <w:b w:val="0"/>
          <w:sz w:val="28"/>
          <w:szCs w:val="28"/>
        </w:rPr>
        <w:t>нарушения памяти, нарушение концентрации внимания;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нечасто</w:t>
      </w:r>
      <w:r w:rsidRPr="000C3E96">
        <w:rPr>
          <w:sz w:val="28"/>
          <w:szCs w:val="28"/>
        </w:rPr>
        <w:t xml:space="preserve"> - судороги, атаксия; </w:t>
      </w:r>
      <w:r w:rsidRPr="000C3E96">
        <w:rPr>
          <w:i/>
          <w:sz w:val="28"/>
          <w:szCs w:val="28"/>
        </w:rPr>
        <w:t>очень редко</w:t>
      </w:r>
      <w:r w:rsidRPr="000C3E96">
        <w:rPr>
          <w:sz w:val="28"/>
          <w:szCs w:val="28"/>
        </w:rPr>
        <w:t xml:space="preserve"> - злокачественный нейролептический синдром.</w:t>
      </w:r>
    </w:p>
    <w:p w:rsidR="00F77416" w:rsidRPr="000C3E96" w:rsidRDefault="00F77416" w:rsidP="00F77416">
      <w:pPr>
        <w:pStyle w:val="a5"/>
        <w:spacing w:after="0" w:line="360" w:lineRule="auto"/>
        <w:ind w:left="20" w:right="60"/>
        <w:rPr>
          <w:sz w:val="28"/>
          <w:szCs w:val="28"/>
        </w:rPr>
      </w:pPr>
      <w:r w:rsidRPr="000C3E96">
        <w:rPr>
          <w:rStyle w:val="14"/>
          <w:sz w:val="28"/>
          <w:szCs w:val="28"/>
        </w:rPr>
        <w:t>Нарушения со стороны сердца: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часто</w:t>
      </w:r>
      <w:r w:rsidRPr="000C3E96">
        <w:rPr>
          <w:sz w:val="28"/>
          <w:szCs w:val="28"/>
        </w:rPr>
        <w:t xml:space="preserve"> - синусовая тахикардия, ощущение сердцебиения, </w:t>
      </w:r>
      <w:r w:rsidRPr="000C3E96">
        <w:rPr>
          <w:rStyle w:val="15"/>
          <w:b w:val="0"/>
          <w:sz w:val="28"/>
          <w:szCs w:val="28"/>
        </w:rPr>
        <w:t>ортостатическая гипотензия,</w:t>
      </w:r>
      <w:r w:rsidRPr="000C3E96">
        <w:rPr>
          <w:sz w:val="28"/>
          <w:szCs w:val="28"/>
        </w:rPr>
        <w:t xml:space="preserve"> клинически незначимые изменения на электрокардиограмме (ЭКГ) (например, интервала </w:t>
      </w:r>
      <w:r w:rsidRPr="000C3E96">
        <w:rPr>
          <w:sz w:val="28"/>
          <w:szCs w:val="28"/>
          <w:lang w:val="en-US"/>
        </w:rPr>
        <w:t>ST</w:t>
      </w:r>
      <w:r w:rsidRPr="000C3E96">
        <w:rPr>
          <w:sz w:val="28"/>
          <w:szCs w:val="28"/>
        </w:rPr>
        <w:t xml:space="preserve"> или </w:t>
      </w:r>
      <w:r w:rsidRPr="000C3E96">
        <w:rPr>
          <w:sz w:val="28"/>
          <w:szCs w:val="28"/>
        </w:rPr>
        <w:lastRenderedPageBreak/>
        <w:t>зубца Т) у пациентов без патологии сердца</w:t>
      </w:r>
      <w:r w:rsidRPr="000C3E96">
        <w:rPr>
          <w:rStyle w:val="15"/>
          <w:b w:val="0"/>
          <w:sz w:val="28"/>
          <w:szCs w:val="28"/>
        </w:rPr>
        <w:t>;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нечасто</w:t>
      </w:r>
      <w:r w:rsidRPr="000C3E96">
        <w:rPr>
          <w:sz w:val="28"/>
          <w:szCs w:val="28"/>
        </w:rPr>
        <w:t xml:space="preserve"> - аритмия,</w:t>
      </w:r>
      <w:r w:rsidRPr="000C3E96">
        <w:rPr>
          <w:rStyle w:val="15"/>
          <w:b w:val="0"/>
          <w:sz w:val="28"/>
          <w:szCs w:val="28"/>
        </w:rPr>
        <w:t xml:space="preserve"> повышение АД;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очень редко</w:t>
      </w:r>
      <w:r w:rsidRPr="000C3E96">
        <w:rPr>
          <w:sz w:val="28"/>
          <w:szCs w:val="28"/>
        </w:rPr>
        <w:t xml:space="preserve"> - нарушения внутрисердечной проводимости (например, расширение комплекса </w:t>
      </w:r>
      <w:r w:rsidRPr="000C3E96">
        <w:rPr>
          <w:sz w:val="28"/>
          <w:szCs w:val="28"/>
          <w:lang w:val="en-US"/>
        </w:rPr>
        <w:t>QRS</w:t>
      </w:r>
      <w:r w:rsidRPr="000C3E96">
        <w:rPr>
          <w:sz w:val="28"/>
          <w:szCs w:val="28"/>
        </w:rPr>
        <w:t xml:space="preserve">, удлинение интервала </w:t>
      </w:r>
      <w:r w:rsidRPr="000C3E96">
        <w:rPr>
          <w:sz w:val="28"/>
          <w:szCs w:val="28"/>
          <w:lang w:val="en-US"/>
        </w:rPr>
        <w:t>QT</w:t>
      </w:r>
      <w:r w:rsidRPr="000C3E96">
        <w:rPr>
          <w:sz w:val="28"/>
          <w:szCs w:val="28"/>
        </w:rPr>
        <w:t xml:space="preserve">, изменения интервала </w:t>
      </w:r>
      <w:r w:rsidRPr="000C3E96">
        <w:rPr>
          <w:sz w:val="28"/>
          <w:szCs w:val="28"/>
          <w:lang w:val="en-US"/>
        </w:rPr>
        <w:t>PQ</w:t>
      </w:r>
      <w:r w:rsidRPr="000C3E96">
        <w:rPr>
          <w:sz w:val="28"/>
          <w:szCs w:val="28"/>
        </w:rPr>
        <w:t>, блокада ножек пучка Гиса, желудочковая тахикардия</w:t>
      </w:r>
      <w:r w:rsidRPr="000C3E96">
        <w:rPr>
          <w:rStyle w:val="15"/>
          <w:b w:val="0"/>
          <w:sz w:val="28"/>
          <w:szCs w:val="28"/>
        </w:rPr>
        <w:t xml:space="preserve"> типа «пируэт»</w:t>
      </w:r>
      <w:r w:rsidRPr="000C3E96">
        <w:rPr>
          <w:sz w:val="28"/>
          <w:szCs w:val="28"/>
        </w:rPr>
        <w:t xml:space="preserve"> («</w:t>
      </w:r>
      <w:r w:rsidRPr="000C3E96">
        <w:rPr>
          <w:sz w:val="28"/>
          <w:szCs w:val="28"/>
          <w:lang w:val="en-US"/>
        </w:rPr>
        <w:t>torsade</w:t>
      </w:r>
      <w:r w:rsidRPr="000C3E96">
        <w:rPr>
          <w:sz w:val="28"/>
          <w:szCs w:val="28"/>
        </w:rPr>
        <w:t xml:space="preserve"> </w:t>
      </w:r>
      <w:r w:rsidRPr="000C3E96">
        <w:rPr>
          <w:sz w:val="28"/>
          <w:szCs w:val="28"/>
          <w:lang w:val="en-US"/>
        </w:rPr>
        <w:t>de</w:t>
      </w:r>
      <w:r w:rsidRPr="000C3E96">
        <w:rPr>
          <w:sz w:val="28"/>
          <w:szCs w:val="28"/>
        </w:rPr>
        <w:t xml:space="preserve"> </w:t>
      </w:r>
      <w:r w:rsidRPr="000C3E96">
        <w:rPr>
          <w:sz w:val="28"/>
          <w:szCs w:val="28"/>
          <w:lang w:val="en-US"/>
        </w:rPr>
        <w:t>pointes</w:t>
      </w:r>
      <w:r w:rsidRPr="000C3E96">
        <w:rPr>
          <w:sz w:val="28"/>
          <w:szCs w:val="28"/>
        </w:rPr>
        <w:t>»), особенно у пациентов с гипокалиемией).</w:t>
      </w:r>
    </w:p>
    <w:p w:rsidR="00F77416" w:rsidRPr="000C3E96" w:rsidRDefault="00F77416" w:rsidP="00F77416">
      <w:pPr>
        <w:pStyle w:val="a5"/>
        <w:spacing w:after="0" w:line="360" w:lineRule="auto"/>
        <w:ind w:left="20" w:right="40"/>
        <w:rPr>
          <w:rStyle w:val="13"/>
          <w:sz w:val="28"/>
          <w:szCs w:val="28"/>
        </w:rPr>
      </w:pPr>
      <w:r w:rsidRPr="000C3E96">
        <w:rPr>
          <w:rStyle w:val="13"/>
          <w:sz w:val="28"/>
          <w:szCs w:val="28"/>
        </w:rPr>
        <w:t xml:space="preserve">Нарушения со стороны сосудов: </w:t>
      </w:r>
      <w:r w:rsidRPr="000C3E96">
        <w:rPr>
          <w:rStyle w:val="13"/>
          <w:b w:val="0"/>
          <w:sz w:val="28"/>
          <w:szCs w:val="28"/>
        </w:rPr>
        <w:t xml:space="preserve">часто </w:t>
      </w:r>
      <w:r w:rsidRPr="000C3E96">
        <w:rPr>
          <w:rStyle w:val="13"/>
          <w:b w:val="0"/>
          <w:i w:val="0"/>
          <w:sz w:val="28"/>
          <w:szCs w:val="28"/>
        </w:rPr>
        <w:t>– «приливы».</w:t>
      </w:r>
    </w:p>
    <w:p w:rsidR="00F77416" w:rsidRPr="000C3E96" w:rsidRDefault="00F77416" w:rsidP="00F77416">
      <w:pPr>
        <w:pStyle w:val="a5"/>
        <w:spacing w:after="0" w:line="360" w:lineRule="auto"/>
        <w:ind w:left="20" w:right="40"/>
        <w:rPr>
          <w:sz w:val="28"/>
          <w:szCs w:val="28"/>
        </w:rPr>
      </w:pPr>
      <w:r w:rsidRPr="000C3E96">
        <w:rPr>
          <w:rStyle w:val="13"/>
          <w:sz w:val="28"/>
          <w:szCs w:val="28"/>
        </w:rPr>
        <w:t>Нарушения со стороны желудочно-кишечного тракта: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очень часто</w:t>
      </w:r>
      <w:r w:rsidRPr="000C3E96">
        <w:rPr>
          <w:sz w:val="28"/>
          <w:szCs w:val="28"/>
        </w:rPr>
        <w:t xml:space="preserve"> – тошнота, сухость во рту, запор; </w:t>
      </w:r>
      <w:r w:rsidRPr="000C3E96">
        <w:rPr>
          <w:i/>
          <w:sz w:val="28"/>
          <w:szCs w:val="28"/>
        </w:rPr>
        <w:t xml:space="preserve">часто </w:t>
      </w:r>
      <w:r w:rsidRPr="000C3E96">
        <w:rPr>
          <w:sz w:val="28"/>
          <w:szCs w:val="28"/>
        </w:rPr>
        <w:t>- рвота, абдоминальные нарушения, диарея.</w:t>
      </w:r>
    </w:p>
    <w:p w:rsidR="00F77416" w:rsidRPr="000C3E96" w:rsidRDefault="00F77416" w:rsidP="00F77416">
      <w:pPr>
        <w:pStyle w:val="71"/>
        <w:shd w:val="clear" w:color="auto" w:fill="auto"/>
        <w:spacing w:line="360" w:lineRule="auto"/>
        <w:ind w:left="40" w:right="40"/>
        <w:rPr>
          <w:b w:val="0"/>
          <w:i w:val="0"/>
          <w:sz w:val="28"/>
          <w:szCs w:val="28"/>
        </w:rPr>
      </w:pPr>
      <w:r w:rsidRPr="000C3E96">
        <w:rPr>
          <w:sz w:val="28"/>
          <w:szCs w:val="28"/>
        </w:rPr>
        <w:t>Нарушения со стороны печени и желчевыводящих путей:</w:t>
      </w:r>
      <w:r w:rsidRPr="000C3E96">
        <w:rPr>
          <w:rStyle w:val="73"/>
          <w:sz w:val="28"/>
          <w:szCs w:val="28"/>
        </w:rPr>
        <w:t xml:space="preserve"> очень редко - гепатит с желтухой или без нее.</w:t>
      </w:r>
    </w:p>
    <w:p w:rsidR="00F77416" w:rsidRPr="000C3E96" w:rsidRDefault="00F77416" w:rsidP="00F77416">
      <w:pPr>
        <w:pStyle w:val="a5"/>
        <w:spacing w:after="0" w:line="360" w:lineRule="auto"/>
        <w:ind w:left="40" w:right="40"/>
        <w:rPr>
          <w:sz w:val="28"/>
          <w:szCs w:val="28"/>
        </w:rPr>
      </w:pPr>
      <w:r w:rsidRPr="000C3E96">
        <w:rPr>
          <w:rStyle w:val="13"/>
          <w:sz w:val="28"/>
          <w:szCs w:val="28"/>
        </w:rPr>
        <w:t>Нарушения со стороны кожи и подкожных тканей: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очень часто</w:t>
      </w:r>
      <w:r w:rsidRPr="000C3E96">
        <w:rPr>
          <w:sz w:val="28"/>
          <w:szCs w:val="28"/>
        </w:rPr>
        <w:t xml:space="preserve"> - повышенное потоотделение; </w:t>
      </w:r>
      <w:r w:rsidRPr="000C3E96">
        <w:rPr>
          <w:i/>
          <w:sz w:val="28"/>
          <w:szCs w:val="28"/>
        </w:rPr>
        <w:t>часто</w:t>
      </w:r>
      <w:r w:rsidRPr="000C3E96">
        <w:rPr>
          <w:sz w:val="28"/>
          <w:szCs w:val="28"/>
        </w:rPr>
        <w:t xml:space="preserve"> - аллергический дерматит (сыпь, крапивница), реакции фотосенсибилизации, зуд; </w:t>
      </w:r>
      <w:r w:rsidRPr="000C3E96">
        <w:rPr>
          <w:i/>
          <w:sz w:val="28"/>
          <w:szCs w:val="28"/>
        </w:rPr>
        <w:t>очень редко</w:t>
      </w:r>
      <w:r w:rsidRPr="000C3E96">
        <w:rPr>
          <w:sz w:val="28"/>
          <w:szCs w:val="28"/>
        </w:rPr>
        <w:t xml:space="preserve"> – пурпура, алопеция.</w:t>
      </w:r>
    </w:p>
    <w:p w:rsidR="00F77416" w:rsidRPr="000C3E96" w:rsidRDefault="00F77416" w:rsidP="00F77416">
      <w:pPr>
        <w:pStyle w:val="a5"/>
        <w:spacing w:after="0" w:line="360" w:lineRule="auto"/>
        <w:ind w:left="40" w:right="40"/>
        <w:rPr>
          <w:sz w:val="28"/>
          <w:szCs w:val="28"/>
        </w:rPr>
      </w:pPr>
      <w:r w:rsidRPr="000C3E96">
        <w:rPr>
          <w:rStyle w:val="13"/>
          <w:sz w:val="28"/>
          <w:szCs w:val="28"/>
        </w:rPr>
        <w:t>Нарушения со стороны почек и мочевыводящих путей</w:t>
      </w:r>
      <w:r w:rsidRPr="000C3E96">
        <w:rPr>
          <w:rStyle w:val="13"/>
          <w:b w:val="0"/>
          <w:sz w:val="28"/>
          <w:szCs w:val="28"/>
        </w:rPr>
        <w:t>: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очень часто</w:t>
      </w:r>
      <w:r w:rsidRPr="000C3E96">
        <w:rPr>
          <w:sz w:val="28"/>
          <w:szCs w:val="28"/>
        </w:rPr>
        <w:t xml:space="preserve"> - нарушение мочеиспускания; </w:t>
      </w:r>
      <w:r w:rsidRPr="000C3E96">
        <w:rPr>
          <w:i/>
          <w:sz w:val="28"/>
          <w:szCs w:val="28"/>
        </w:rPr>
        <w:t xml:space="preserve">очень редко </w:t>
      </w:r>
      <w:r w:rsidRPr="000C3E96">
        <w:rPr>
          <w:sz w:val="28"/>
          <w:szCs w:val="28"/>
        </w:rPr>
        <w:t>- задержка мочи.</w:t>
      </w:r>
    </w:p>
    <w:p w:rsidR="00F77416" w:rsidRPr="000C3E96" w:rsidRDefault="00F77416" w:rsidP="00F77416">
      <w:pPr>
        <w:pStyle w:val="51"/>
        <w:shd w:val="clear" w:color="auto" w:fill="auto"/>
        <w:tabs>
          <w:tab w:val="left" w:pos="1422"/>
          <w:tab w:val="left" w:pos="3251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0C3E96">
        <w:rPr>
          <w:rStyle w:val="510"/>
          <w:sz w:val="28"/>
          <w:szCs w:val="28"/>
        </w:rPr>
        <w:t>Нарушения со стороны половых органов и молочной железы:</w:t>
      </w:r>
      <w:r w:rsidRPr="000C3E96">
        <w:rPr>
          <w:b w:val="0"/>
          <w:sz w:val="28"/>
          <w:szCs w:val="28"/>
        </w:rPr>
        <w:t xml:space="preserve"> </w:t>
      </w:r>
      <w:r w:rsidRPr="000C3E96">
        <w:rPr>
          <w:b w:val="0"/>
          <w:i/>
          <w:sz w:val="28"/>
          <w:szCs w:val="28"/>
        </w:rPr>
        <w:t>очень часто</w:t>
      </w:r>
      <w:r w:rsidRPr="000C3E96">
        <w:rPr>
          <w:b w:val="0"/>
          <w:sz w:val="28"/>
          <w:szCs w:val="28"/>
        </w:rPr>
        <w:t xml:space="preserve"> - нарушение либидо, эректильная дисфункция; </w:t>
      </w:r>
      <w:r w:rsidRPr="000C3E96">
        <w:rPr>
          <w:b w:val="0"/>
          <w:i/>
          <w:sz w:val="28"/>
          <w:szCs w:val="28"/>
        </w:rPr>
        <w:t>часто</w:t>
      </w:r>
      <w:r w:rsidRPr="000C3E96">
        <w:rPr>
          <w:b w:val="0"/>
          <w:sz w:val="28"/>
          <w:szCs w:val="28"/>
        </w:rPr>
        <w:t xml:space="preserve"> - галакторея, увеличение молочных (грудных) желез. </w:t>
      </w:r>
    </w:p>
    <w:p w:rsidR="00F77416" w:rsidRPr="000C3E96" w:rsidRDefault="00F77416" w:rsidP="00F77416">
      <w:pPr>
        <w:pStyle w:val="51"/>
        <w:shd w:val="clear" w:color="auto" w:fill="auto"/>
        <w:tabs>
          <w:tab w:val="left" w:pos="1422"/>
          <w:tab w:val="left" w:pos="3251"/>
        </w:tabs>
        <w:spacing w:before="0" w:after="0" w:line="360" w:lineRule="auto"/>
        <w:ind w:left="20" w:right="20"/>
        <w:jc w:val="both"/>
        <w:rPr>
          <w:b w:val="0"/>
          <w:bCs w:val="0"/>
          <w:sz w:val="28"/>
          <w:szCs w:val="28"/>
        </w:rPr>
      </w:pPr>
      <w:r w:rsidRPr="000C3E96">
        <w:rPr>
          <w:rStyle w:val="510"/>
          <w:sz w:val="28"/>
          <w:szCs w:val="28"/>
        </w:rPr>
        <w:t>Нарушения со стороны эндокринной системы:</w:t>
      </w:r>
      <w:r w:rsidRPr="000C3E96">
        <w:rPr>
          <w:rStyle w:val="55"/>
          <w:sz w:val="28"/>
          <w:szCs w:val="28"/>
        </w:rPr>
        <w:t xml:space="preserve"> </w:t>
      </w:r>
      <w:r w:rsidRPr="00F77416">
        <w:rPr>
          <w:rStyle w:val="55"/>
          <w:i/>
          <w:sz w:val="28"/>
          <w:szCs w:val="28"/>
        </w:rPr>
        <w:t>очень редко</w:t>
      </w:r>
      <w:r w:rsidRPr="000C3E96">
        <w:rPr>
          <w:rStyle w:val="55"/>
          <w:sz w:val="28"/>
          <w:szCs w:val="28"/>
        </w:rPr>
        <w:t xml:space="preserve"> - синдром неадекватной секреции антидиуретического гормона.</w:t>
      </w:r>
      <w:r w:rsidRPr="000C3E96">
        <w:rPr>
          <w:b w:val="0"/>
          <w:bCs w:val="0"/>
          <w:sz w:val="28"/>
          <w:szCs w:val="28"/>
        </w:rPr>
        <w:t xml:space="preserve"> </w:t>
      </w:r>
    </w:p>
    <w:p w:rsidR="00F77416" w:rsidRPr="000C3E96" w:rsidRDefault="00F77416" w:rsidP="00F77416">
      <w:pPr>
        <w:pStyle w:val="71"/>
        <w:shd w:val="clear" w:color="auto" w:fill="auto"/>
        <w:spacing w:line="360" w:lineRule="auto"/>
        <w:ind w:left="20" w:right="20"/>
        <w:rPr>
          <w:i w:val="0"/>
          <w:sz w:val="28"/>
          <w:szCs w:val="28"/>
        </w:rPr>
      </w:pPr>
      <w:r w:rsidRPr="00F77416">
        <w:rPr>
          <w:rStyle w:val="510"/>
          <w:i/>
          <w:sz w:val="28"/>
          <w:szCs w:val="28"/>
        </w:rPr>
        <w:t>Нарушения со стороны иммунной системы:</w:t>
      </w:r>
      <w:r w:rsidRPr="000C3E96">
        <w:rPr>
          <w:rStyle w:val="55"/>
          <w:sz w:val="28"/>
          <w:szCs w:val="28"/>
        </w:rPr>
        <w:t xml:space="preserve"> очень редко -</w:t>
      </w:r>
      <w:r w:rsidRPr="000C3E96">
        <w:rPr>
          <w:b w:val="0"/>
          <w:sz w:val="28"/>
          <w:szCs w:val="28"/>
        </w:rPr>
        <w:t xml:space="preserve"> </w:t>
      </w:r>
      <w:r w:rsidRPr="00F77416">
        <w:rPr>
          <w:rStyle w:val="55"/>
          <w:i w:val="0"/>
          <w:sz w:val="28"/>
          <w:szCs w:val="28"/>
        </w:rPr>
        <w:t>системные</w:t>
      </w:r>
      <w:r w:rsidRPr="00F77416">
        <w:rPr>
          <w:b w:val="0"/>
          <w:i w:val="0"/>
          <w:sz w:val="28"/>
          <w:szCs w:val="28"/>
        </w:rPr>
        <w:t xml:space="preserve"> </w:t>
      </w:r>
      <w:r w:rsidRPr="000C3E96">
        <w:rPr>
          <w:b w:val="0"/>
          <w:i w:val="0"/>
          <w:sz w:val="28"/>
          <w:szCs w:val="28"/>
        </w:rPr>
        <w:t>анафилактические и анафилактоидные реакции, включая</w:t>
      </w:r>
      <w:r w:rsidRPr="000C3E96">
        <w:rPr>
          <w:rStyle w:val="12"/>
          <w:i w:val="0"/>
          <w:sz w:val="28"/>
          <w:szCs w:val="28"/>
        </w:rPr>
        <w:t xml:space="preserve"> снижение АД.</w:t>
      </w:r>
    </w:p>
    <w:p w:rsidR="00F77416" w:rsidRPr="000C3E96" w:rsidRDefault="00F77416" w:rsidP="00F77416">
      <w:pPr>
        <w:pStyle w:val="71"/>
        <w:shd w:val="clear" w:color="auto" w:fill="auto"/>
        <w:spacing w:line="360" w:lineRule="auto"/>
        <w:ind w:left="20" w:right="20"/>
        <w:rPr>
          <w:i w:val="0"/>
          <w:sz w:val="28"/>
          <w:szCs w:val="28"/>
        </w:rPr>
      </w:pPr>
      <w:r w:rsidRPr="00F77416">
        <w:rPr>
          <w:rStyle w:val="510"/>
          <w:i/>
          <w:sz w:val="28"/>
          <w:szCs w:val="28"/>
        </w:rPr>
        <w:t>Нарушения со стороны крови и лимфатической системы:</w:t>
      </w:r>
      <w:r w:rsidRPr="000C3E96">
        <w:rPr>
          <w:rStyle w:val="55"/>
          <w:sz w:val="28"/>
          <w:szCs w:val="28"/>
        </w:rPr>
        <w:t xml:space="preserve"> очень редко - </w:t>
      </w:r>
      <w:r w:rsidRPr="00F77416">
        <w:rPr>
          <w:rStyle w:val="55"/>
          <w:i w:val="0"/>
          <w:sz w:val="28"/>
          <w:szCs w:val="28"/>
        </w:rPr>
        <w:t>лейкопения, агранулоцитоз, тромбоцитопения, эозинофилия</w:t>
      </w:r>
      <w:r w:rsidRPr="000C3E96">
        <w:rPr>
          <w:rStyle w:val="55"/>
          <w:sz w:val="28"/>
          <w:szCs w:val="28"/>
        </w:rPr>
        <w:t>.</w:t>
      </w:r>
    </w:p>
    <w:p w:rsidR="00F77416" w:rsidRPr="000C3E96" w:rsidRDefault="00F77416" w:rsidP="00F77416">
      <w:pPr>
        <w:pStyle w:val="51"/>
        <w:shd w:val="clear" w:color="auto" w:fill="auto"/>
        <w:tabs>
          <w:tab w:val="left" w:pos="1076"/>
          <w:tab w:val="left" w:pos="2065"/>
          <w:tab w:val="left" w:pos="3113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0C3E96">
        <w:rPr>
          <w:rStyle w:val="510"/>
          <w:sz w:val="28"/>
          <w:szCs w:val="28"/>
        </w:rPr>
        <w:t xml:space="preserve">Нарушения со стороны органа зрения: </w:t>
      </w:r>
      <w:r w:rsidRPr="000C3E96">
        <w:rPr>
          <w:b w:val="0"/>
          <w:i/>
          <w:sz w:val="28"/>
          <w:szCs w:val="28"/>
        </w:rPr>
        <w:t>очень част</w:t>
      </w:r>
      <w:r w:rsidRPr="000C3E96">
        <w:rPr>
          <w:b w:val="0"/>
          <w:sz w:val="28"/>
          <w:szCs w:val="28"/>
        </w:rPr>
        <w:t xml:space="preserve">о - нарушение аккомодации, нечеткость зрения; </w:t>
      </w:r>
      <w:r w:rsidRPr="000C3E96">
        <w:rPr>
          <w:b w:val="0"/>
          <w:i/>
          <w:sz w:val="28"/>
          <w:szCs w:val="28"/>
        </w:rPr>
        <w:t>част</w:t>
      </w:r>
      <w:r w:rsidRPr="000C3E96">
        <w:rPr>
          <w:b w:val="0"/>
          <w:sz w:val="28"/>
          <w:szCs w:val="28"/>
        </w:rPr>
        <w:t xml:space="preserve">о - мидриаз; </w:t>
      </w:r>
      <w:r w:rsidRPr="000C3E96">
        <w:rPr>
          <w:b w:val="0"/>
          <w:i/>
          <w:sz w:val="28"/>
          <w:szCs w:val="28"/>
        </w:rPr>
        <w:t>очень редко</w:t>
      </w:r>
      <w:r w:rsidRPr="000C3E96">
        <w:rPr>
          <w:b w:val="0"/>
          <w:sz w:val="28"/>
          <w:szCs w:val="28"/>
        </w:rPr>
        <w:t xml:space="preserve"> - глаукома.</w:t>
      </w:r>
    </w:p>
    <w:p w:rsidR="00F77416" w:rsidRPr="000C3E96" w:rsidRDefault="00F77416" w:rsidP="00F77416">
      <w:pPr>
        <w:pStyle w:val="71"/>
        <w:shd w:val="clear" w:color="auto" w:fill="auto"/>
        <w:spacing w:line="360" w:lineRule="auto"/>
        <w:ind w:left="20" w:right="20"/>
        <w:rPr>
          <w:b w:val="0"/>
          <w:sz w:val="28"/>
          <w:szCs w:val="28"/>
        </w:rPr>
      </w:pPr>
      <w:r w:rsidRPr="000C3E96">
        <w:rPr>
          <w:sz w:val="28"/>
          <w:szCs w:val="28"/>
        </w:rPr>
        <w:t>Нарушения со стороны органа слуха и лабиринтные нарушения:</w:t>
      </w:r>
      <w:r w:rsidRPr="000C3E96">
        <w:rPr>
          <w:rStyle w:val="72"/>
          <w:sz w:val="28"/>
          <w:szCs w:val="28"/>
        </w:rPr>
        <w:t xml:space="preserve"> часто – шум в </w:t>
      </w:r>
      <w:r w:rsidRPr="000C3E96">
        <w:rPr>
          <w:rStyle w:val="710"/>
          <w:sz w:val="28"/>
          <w:szCs w:val="28"/>
        </w:rPr>
        <w:t>ушах.</w:t>
      </w:r>
    </w:p>
    <w:p w:rsidR="00F77416" w:rsidRPr="000C3E96" w:rsidRDefault="00F77416" w:rsidP="00F77416">
      <w:pPr>
        <w:pStyle w:val="a5"/>
        <w:spacing w:after="0" w:line="360" w:lineRule="auto"/>
        <w:ind w:left="40" w:right="40"/>
        <w:rPr>
          <w:sz w:val="28"/>
          <w:szCs w:val="28"/>
        </w:rPr>
      </w:pPr>
      <w:r w:rsidRPr="000C3E96">
        <w:rPr>
          <w:rStyle w:val="10"/>
          <w:sz w:val="28"/>
          <w:szCs w:val="28"/>
        </w:rPr>
        <w:lastRenderedPageBreak/>
        <w:t>Нарушения со стороны дыхательной системы, органов грудной клетки и средостения: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часто</w:t>
      </w:r>
      <w:r w:rsidRPr="000C3E96">
        <w:rPr>
          <w:sz w:val="28"/>
          <w:szCs w:val="28"/>
        </w:rPr>
        <w:t xml:space="preserve"> - зевота; </w:t>
      </w:r>
      <w:r w:rsidRPr="000C3E96">
        <w:rPr>
          <w:i/>
          <w:sz w:val="28"/>
          <w:szCs w:val="28"/>
        </w:rPr>
        <w:t>очень редко</w:t>
      </w:r>
      <w:r w:rsidRPr="000C3E96">
        <w:rPr>
          <w:sz w:val="28"/>
          <w:szCs w:val="28"/>
        </w:rPr>
        <w:t xml:space="preserve"> - аллергический альвеолит (пневмонит) с/без эозинофилии.</w:t>
      </w:r>
    </w:p>
    <w:p w:rsidR="00F77416" w:rsidRPr="000C3E96" w:rsidRDefault="00F77416" w:rsidP="00F77416">
      <w:pPr>
        <w:pStyle w:val="a5"/>
        <w:tabs>
          <w:tab w:val="left" w:pos="1856"/>
          <w:tab w:val="left" w:pos="3283"/>
        </w:tabs>
        <w:spacing w:after="0" w:line="360" w:lineRule="auto"/>
        <w:ind w:left="40" w:right="40"/>
        <w:rPr>
          <w:sz w:val="28"/>
          <w:szCs w:val="28"/>
        </w:rPr>
      </w:pPr>
      <w:r w:rsidRPr="000C3E96">
        <w:rPr>
          <w:rStyle w:val="10"/>
          <w:sz w:val="28"/>
          <w:szCs w:val="28"/>
        </w:rPr>
        <w:t>Лабораторные и инструментальные данные: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очень часто</w:t>
      </w:r>
      <w:r w:rsidRPr="000C3E96">
        <w:rPr>
          <w:sz w:val="28"/>
          <w:szCs w:val="28"/>
        </w:rPr>
        <w:t xml:space="preserve"> - увеличение массы тела; </w:t>
      </w:r>
      <w:r w:rsidRPr="000C3E96">
        <w:rPr>
          <w:i/>
          <w:sz w:val="28"/>
          <w:szCs w:val="28"/>
        </w:rPr>
        <w:t>часто</w:t>
      </w:r>
      <w:r w:rsidRPr="000C3E96">
        <w:rPr>
          <w:sz w:val="28"/>
          <w:szCs w:val="28"/>
        </w:rPr>
        <w:t xml:space="preserve"> - повышение активности «печеночных» трансаминаз; </w:t>
      </w:r>
      <w:r w:rsidRPr="000C3E96">
        <w:rPr>
          <w:i/>
          <w:sz w:val="28"/>
          <w:szCs w:val="28"/>
        </w:rPr>
        <w:t>очень редко</w:t>
      </w:r>
      <w:r w:rsidRPr="000C3E96">
        <w:rPr>
          <w:sz w:val="28"/>
          <w:szCs w:val="28"/>
        </w:rPr>
        <w:t xml:space="preserve"> - изменения на электроэнцефалограмме. </w:t>
      </w:r>
    </w:p>
    <w:p w:rsidR="00F77416" w:rsidRPr="000C3E96" w:rsidRDefault="00F77416" w:rsidP="00F77416">
      <w:pPr>
        <w:pStyle w:val="a5"/>
        <w:tabs>
          <w:tab w:val="left" w:pos="1856"/>
          <w:tab w:val="left" w:pos="3283"/>
        </w:tabs>
        <w:spacing w:after="0" w:line="360" w:lineRule="auto"/>
        <w:ind w:left="40" w:right="40"/>
        <w:rPr>
          <w:sz w:val="28"/>
          <w:szCs w:val="28"/>
        </w:rPr>
      </w:pPr>
      <w:r w:rsidRPr="000C3E96">
        <w:rPr>
          <w:rStyle w:val="10"/>
          <w:sz w:val="28"/>
          <w:szCs w:val="28"/>
        </w:rPr>
        <w:t>Общие расстройства и реакции в месте введения:</w:t>
      </w:r>
      <w:r w:rsidRPr="000C3E96">
        <w:rPr>
          <w:sz w:val="28"/>
          <w:szCs w:val="28"/>
        </w:rPr>
        <w:t xml:space="preserve"> </w:t>
      </w:r>
      <w:r w:rsidRPr="000C3E96">
        <w:rPr>
          <w:i/>
          <w:sz w:val="28"/>
          <w:szCs w:val="28"/>
        </w:rPr>
        <w:t>очень часто</w:t>
      </w:r>
      <w:r w:rsidRPr="000C3E96">
        <w:rPr>
          <w:sz w:val="28"/>
          <w:szCs w:val="28"/>
        </w:rPr>
        <w:t xml:space="preserve"> - усталость; </w:t>
      </w:r>
      <w:r w:rsidRPr="000C3E96">
        <w:rPr>
          <w:i/>
          <w:sz w:val="28"/>
          <w:szCs w:val="28"/>
        </w:rPr>
        <w:t>очень редко</w:t>
      </w:r>
      <w:r w:rsidRPr="000C3E96">
        <w:rPr>
          <w:sz w:val="28"/>
          <w:szCs w:val="28"/>
        </w:rPr>
        <w:t xml:space="preserve"> - отек (местный и общий), повышение температуры тела, реакции в месте введения (тромбофлебит, лимфангит, чувство жжения, аллергические кожные реакции).</w:t>
      </w:r>
    </w:p>
    <w:p w:rsidR="00F77416" w:rsidRPr="000C3E96" w:rsidRDefault="00F77416" w:rsidP="00F77416">
      <w:pPr>
        <w:pStyle w:val="a5"/>
        <w:tabs>
          <w:tab w:val="left" w:pos="1505"/>
          <w:tab w:val="left" w:pos="3054"/>
        </w:tabs>
        <w:spacing w:after="0" w:line="360" w:lineRule="auto"/>
        <w:ind w:left="40" w:right="40"/>
        <w:rPr>
          <w:sz w:val="28"/>
          <w:szCs w:val="28"/>
        </w:rPr>
      </w:pPr>
      <w:r w:rsidRPr="000C3E96">
        <w:rPr>
          <w:sz w:val="28"/>
          <w:szCs w:val="28"/>
        </w:rPr>
        <w:t>НЯ по данным пострегистрационных исследований, зарегистрированные при применении препарата в других лекарственных формах (</w:t>
      </w:r>
      <w:r w:rsidRPr="000C3E96">
        <w:rPr>
          <w:i/>
          <w:sz w:val="28"/>
          <w:szCs w:val="28"/>
        </w:rPr>
        <w:t>частота неизвестна</w:t>
      </w:r>
      <w:r w:rsidRPr="000C3E96">
        <w:rPr>
          <w:sz w:val="28"/>
          <w:szCs w:val="28"/>
        </w:rPr>
        <w:t xml:space="preserve">, поскольку информация о данных НЯ сообщается в добровольном порядке из популяции неопределенного размера): </w:t>
      </w:r>
    </w:p>
    <w:p w:rsidR="00F77416" w:rsidRPr="000C3E96" w:rsidRDefault="00F77416" w:rsidP="00F77416">
      <w:pPr>
        <w:pStyle w:val="a5"/>
        <w:tabs>
          <w:tab w:val="left" w:pos="1505"/>
          <w:tab w:val="left" w:pos="3054"/>
        </w:tabs>
        <w:spacing w:after="0" w:line="360" w:lineRule="auto"/>
        <w:ind w:left="40" w:right="40"/>
        <w:rPr>
          <w:sz w:val="28"/>
          <w:szCs w:val="28"/>
        </w:rPr>
      </w:pPr>
      <w:r w:rsidRPr="000C3E96">
        <w:rPr>
          <w:rStyle w:val="10"/>
          <w:sz w:val="28"/>
          <w:szCs w:val="28"/>
        </w:rPr>
        <w:t xml:space="preserve">Нарушения со стороны нервной системы: </w:t>
      </w:r>
      <w:r w:rsidRPr="000C3E96">
        <w:rPr>
          <w:sz w:val="28"/>
          <w:szCs w:val="28"/>
        </w:rPr>
        <w:t xml:space="preserve">серотониновый синдром; экстрапирамидные симптомы (в том числе акатизия и поздняя дискинезия). </w:t>
      </w:r>
    </w:p>
    <w:p w:rsidR="00F77416" w:rsidRPr="000C3E96" w:rsidRDefault="00F77416" w:rsidP="00F77416">
      <w:pPr>
        <w:pStyle w:val="a5"/>
        <w:tabs>
          <w:tab w:val="left" w:pos="1505"/>
          <w:tab w:val="left" w:pos="3054"/>
        </w:tabs>
        <w:spacing w:after="0" w:line="360" w:lineRule="auto"/>
        <w:ind w:left="40" w:right="40"/>
        <w:rPr>
          <w:sz w:val="28"/>
          <w:szCs w:val="28"/>
        </w:rPr>
      </w:pPr>
      <w:r w:rsidRPr="000C3E96">
        <w:rPr>
          <w:rStyle w:val="10"/>
          <w:sz w:val="28"/>
          <w:szCs w:val="28"/>
        </w:rPr>
        <w:t xml:space="preserve">Нарушения со стороны скелетно-мышечной и </w:t>
      </w:r>
      <w:r w:rsidRPr="000C3E96">
        <w:rPr>
          <w:rStyle w:val="90"/>
          <w:sz w:val="28"/>
          <w:szCs w:val="28"/>
        </w:rPr>
        <w:t>соединительной ткани:</w:t>
      </w:r>
      <w:r w:rsidRPr="000C3E96">
        <w:rPr>
          <w:sz w:val="28"/>
          <w:szCs w:val="28"/>
        </w:rPr>
        <w:t xml:space="preserve"> рабдомиолиз (как осложнение злокачественного нейролептического синдрома).</w:t>
      </w:r>
    </w:p>
    <w:p w:rsidR="00F77416" w:rsidRPr="000C3E96" w:rsidRDefault="00F77416" w:rsidP="00F77416">
      <w:pPr>
        <w:pStyle w:val="a5"/>
        <w:tabs>
          <w:tab w:val="left" w:pos="1505"/>
          <w:tab w:val="left" w:pos="3054"/>
        </w:tabs>
        <w:spacing w:after="0" w:line="360" w:lineRule="auto"/>
        <w:ind w:left="40" w:right="40"/>
        <w:rPr>
          <w:bCs/>
          <w:i/>
          <w:iCs/>
          <w:sz w:val="28"/>
          <w:szCs w:val="28"/>
        </w:rPr>
      </w:pPr>
      <w:r w:rsidRPr="000C3E96">
        <w:rPr>
          <w:rStyle w:val="10"/>
          <w:sz w:val="28"/>
          <w:szCs w:val="28"/>
        </w:rPr>
        <w:t>Нарушения со стороны половых органов и молочной железы:</w:t>
      </w:r>
      <w:r w:rsidRPr="000C3E96">
        <w:rPr>
          <w:bCs/>
          <w:i/>
          <w:iCs/>
          <w:sz w:val="28"/>
          <w:szCs w:val="28"/>
        </w:rPr>
        <w:t xml:space="preserve"> </w:t>
      </w:r>
      <w:r w:rsidRPr="000C3E96">
        <w:rPr>
          <w:bCs/>
          <w:iCs/>
          <w:sz w:val="28"/>
          <w:szCs w:val="28"/>
        </w:rPr>
        <w:t>анэякуляция, задержка эякуляции.</w:t>
      </w:r>
    </w:p>
    <w:p w:rsidR="00F77416" w:rsidRPr="000C3E96" w:rsidRDefault="00F77416" w:rsidP="00F77416">
      <w:pPr>
        <w:pStyle w:val="a5"/>
        <w:tabs>
          <w:tab w:val="left" w:pos="1505"/>
          <w:tab w:val="left" w:pos="3054"/>
        </w:tabs>
        <w:spacing w:after="0" w:line="360" w:lineRule="auto"/>
        <w:ind w:left="40" w:right="40"/>
        <w:rPr>
          <w:rStyle w:val="90"/>
          <w:b w:val="0"/>
          <w:sz w:val="28"/>
          <w:szCs w:val="28"/>
        </w:rPr>
      </w:pPr>
      <w:r w:rsidRPr="000C3E96">
        <w:rPr>
          <w:rStyle w:val="90"/>
          <w:sz w:val="28"/>
          <w:szCs w:val="28"/>
        </w:rPr>
        <w:t>Лабораторные и инструментальные данные:</w:t>
      </w:r>
      <w:r w:rsidRPr="000C3E96">
        <w:rPr>
          <w:sz w:val="28"/>
          <w:szCs w:val="28"/>
        </w:rPr>
        <w:t xml:space="preserve"> повышение уровня пролактина в плазме крови.</w:t>
      </w:r>
      <w:r w:rsidRPr="000C3E96">
        <w:rPr>
          <w:rStyle w:val="90"/>
          <w:sz w:val="28"/>
          <w:szCs w:val="28"/>
        </w:rPr>
        <w:t xml:space="preserve"> </w:t>
      </w:r>
    </w:p>
    <w:p w:rsidR="00F77416" w:rsidRPr="000C3E96" w:rsidRDefault="00F77416" w:rsidP="00F77416">
      <w:pPr>
        <w:pStyle w:val="a5"/>
        <w:tabs>
          <w:tab w:val="left" w:pos="1505"/>
          <w:tab w:val="left" w:pos="3054"/>
        </w:tabs>
        <w:spacing w:after="0" w:line="360" w:lineRule="auto"/>
        <w:ind w:left="40" w:right="40"/>
        <w:rPr>
          <w:sz w:val="28"/>
          <w:szCs w:val="28"/>
        </w:rPr>
      </w:pPr>
      <w:r w:rsidRPr="000C3E96">
        <w:rPr>
          <w:rStyle w:val="90"/>
          <w:sz w:val="28"/>
          <w:szCs w:val="28"/>
        </w:rPr>
        <w:t>Синдром «отмены»:</w:t>
      </w:r>
      <w:r w:rsidRPr="000C3E96">
        <w:rPr>
          <w:sz w:val="28"/>
          <w:szCs w:val="28"/>
        </w:rPr>
        <w:t xml:space="preserve"> после внезапной отмены или быстрого снижения дозы Кломипрамина часто возникают следующие симптомы: тошнота, рвота, боли в животе, диарея, бессонница, головная боль, раздражительность, тревожность.</w:t>
      </w:r>
    </w:p>
    <w:p w:rsidR="00F77416" w:rsidRDefault="00F77416" w:rsidP="00F77416">
      <w:pPr>
        <w:pStyle w:val="71"/>
        <w:shd w:val="clear" w:color="auto" w:fill="auto"/>
        <w:spacing w:line="360" w:lineRule="auto"/>
        <w:ind w:left="40"/>
        <w:rPr>
          <w:sz w:val="28"/>
          <w:szCs w:val="28"/>
        </w:rPr>
      </w:pPr>
    </w:p>
    <w:p w:rsidR="00F77416" w:rsidRDefault="00F77416" w:rsidP="00F77416">
      <w:pPr>
        <w:pStyle w:val="71"/>
        <w:shd w:val="clear" w:color="auto" w:fill="auto"/>
        <w:spacing w:line="360" w:lineRule="auto"/>
        <w:ind w:left="40"/>
        <w:rPr>
          <w:sz w:val="28"/>
          <w:szCs w:val="28"/>
        </w:rPr>
      </w:pPr>
    </w:p>
    <w:p w:rsidR="00F77416" w:rsidRDefault="00F77416" w:rsidP="00F77416">
      <w:pPr>
        <w:pStyle w:val="71"/>
        <w:shd w:val="clear" w:color="auto" w:fill="auto"/>
        <w:spacing w:line="360" w:lineRule="auto"/>
        <w:ind w:left="40"/>
        <w:rPr>
          <w:sz w:val="28"/>
          <w:szCs w:val="28"/>
        </w:rPr>
      </w:pPr>
    </w:p>
    <w:p w:rsidR="00F77416" w:rsidRPr="000C3E96" w:rsidRDefault="00F77416" w:rsidP="00F77416">
      <w:pPr>
        <w:pStyle w:val="71"/>
        <w:shd w:val="clear" w:color="auto" w:fill="auto"/>
        <w:spacing w:line="360" w:lineRule="auto"/>
        <w:ind w:left="40"/>
        <w:rPr>
          <w:sz w:val="28"/>
          <w:szCs w:val="28"/>
        </w:rPr>
      </w:pPr>
      <w:r w:rsidRPr="000C3E96">
        <w:rPr>
          <w:sz w:val="28"/>
          <w:szCs w:val="28"/>
        </w:rPr>
        <w:lastRenderedPageBreak/>
        <w:t>Переломы костей</w:t>
      </w:r>
    </w:p>
    <w:p w:rsidR="00F77416" w:rsidRPr="000C3E96" w:rsidRDefault="00F77416" w:rsidP="00F77416">
      <w:pPr>
        <w:pStyle w:val="a5"/>
        <w:tabs>
          <w:tab w:val="left" w:pos="2169"/>
          <w:tab w:val="left" w:pos="9214"/>
        </w:tabs>
        <w:spacing w:after="0" w:line="360" w:lineRule="auto"/>
        <w:ind w:left="40" w:right="-1"/>
        <w:rPr>
          <w:sz w:val="28"/>
          <w:szCs w:val="28"/>
        </w:rPr>
      </w:pPr>
      <w:r w:rsidRPr="000C3E96">
        <w:rPr>
          <w:sz w:val="28"/>
          <w:szCs w:val="28"/>
        </w:rPr>
        <w:t>У пациентов в возрасте &gt;50 лет, получающих селективные ингибиторы обратного захвата серотонина и трициклические антидепрессанты, отмечался повышенный риск переломов, механизм возникновения которого неизвестен.</w:t>
      </w:r>
    </w:p>
    <w:p w:rsidR="00F77416" w:rsidRPr="000C3E96" w:rsidRDefault="00F77416" w:rsidP="00F77416">
      <w:pPr>
        <w:pStyle w:val="a5"/>
        <w:tabs>
          <w:tab w:val="left" w:pos="2507"/>
          <w:tab w:val="left" w:pos="3630"/>
          <w:tab w:val="left" w:pos="9214"/>
        </w:tabs>
        <w:spacing w:after="0" w:line="360" w:lineRule="auto"/>
        <w:ind w:left="40" w:right="-1"/>
        <w:rPr>
          <w:rStyle w:val="90"/>
          <w:sz w:val="28"/>
          <w:szCs w:val="28"/>
        </w:rPr>
      </w:pPr>
      <w:r w:rsidRPr="000C3E96">
        <w:rPr>
          <w:rStyle w:val="90"/>
          <w:sz w:val="28"/>
          <w:szCs w:val="28"/>
        </w:rPr>
        <w:t>Пациенты пожилого возраста</w:t>
      </w:r>
    </w:p>
    <w:p w:rsidR="00F77416" w:rsidRPr="000C3E96" w:rsidRDefault="00F77416" w:rsidP="00F77416">
      <w:pPr>
        <w:pStyle w:val="a5"/>
        <w:tabs>
          <w:tab w:val="left" w:pos="2507"/>
          <w:tab w:val="left" w:pos="3630"/>
          <w:tab w:val="left" w:pos="9214"/>
        </w:tabs>
        <w:spacing w:after="0" w:line="360" w:lineRule="auto"/>
        <w:ind w:left="40" w:right="-1"/>
        <w:rPr>
          <w:sz w:val="28"/>
          <w:szCs w:val="28"/>
        </w:rPr>
      </w:pPr>
      <w:r w:rsidRPr="000C3E96">
        <w:rPr>
          <w:sz w:val="28"/>
          <w:szCs w:val="28"/>
        </w:rPr>
        <w:t>Пожилые пациенты особенно чувствительны к антихолинергическим, неврологическим, психиатрическим эффектам препарата или влиянию его на сердечно-сосудистую систему. Метаболизм и выведение лекарственных препаратов у пациентов данной категории могут быть замедлены, что может привести к повышению концентрации препарата в плазме крови при применении терапевтических доз.</w:t>
      </w:r>
    </w:p>
    <w:p w:rsidR="00F77416" w:rsidRPr="000C3E96" w:rsidRDefault="00F77416" w:rsidP="00F77416">
      <w:pPr>
        <w:pStyle w:val="a5"/>
        <w:tabs>
          <w:tab w:val="left" w:pos="2507"/>
          <w:tab w:val="left" w:pos="3630"/>
          <w:tab w:val="left" w:pos="9214"/>
        </w:tabs>
        <w:spacing w:after="0" w:line="360" w:lineRule="auto"/>
        <w:ind w:left="40" w:right="-1"/>
        <w:rPr>
          <w:sz w:val="28"/>
          <w:szCs w:val="28"/>
        </w:rPr>
      </w:pPr>
      <w:r w:rsidRPr="000C3E96">
        <w:rPr>
          <w:sz w:val="28"/>
          <w:szCs w:val="28"/>
        </w:rPr>
        <w:t>У пациентов старше 65 лет применение препарата противопоказано.</w:t>
      </w:r>
    </w:p>
    <w:p w:rsidR="00F77416" w:rsidRDefault="00F77416" w:rsidP="00F77416">
      <w:pPr>
        <w:spacing w:line="360" w:lineRule="auto"/>
        <w:rPr>
          <w:i/>
          <w:sz w:val="28"/>
          <w:szCs w:val="28"/>
        </w:rPr>
      </w:pPr>
      <w:r w:rsidRPr="000C3E96">
        <w:rPr>
          <w:sz w:val="28"/>
          <w:szCs w:val="28"/>
        </w:rPr>
        <w:t>Если любые из указанных в инструкции побочных эффектов усугубляются, или Вы заметили любые другие побочные эффекты, не указанные в инструкции</w:t>
      </w:r>
      <w:r w:rsidRPr="000C3E96">
        <w:rPr>
          <w:i/>
          <w:sz w:val="28"/>
          <w:szCs w:val="28"/>
        </w:rPr>
        <w:t xml:space="preserve">, </w:t>
      </w:r>
      <w:r w:rsidRPr="00F77416">
        <w:rPr>
          <w:b/>
          <w:i/>
          <w:sz w:val="28"/>
          <w:szCs w:val="28"/>
        </w:rPr>
        <w:t>сообщите об этом врачу.</w:t>
      </w:r>
    </w:p>
    <w:p w:rsidR="00D13392" w:rsidRPr="00345A63" w:rsidRDefault="00D13392" w:rsidP="00F77416">
      <w:pPr>
        <w:spacing w:line="360" w:lineRule="auto"/>
        <w:rPr>
          <w:b/>
          <w:sz w:val="28"/>
          <w:szCs w:val="28"/>
        </w:rPr>
      </w:pPr>
      <w:r w:rsidRPr="00345A63">
        <w:rPr>
          <w:b/>
          <w:sz w:val="28"/>
          <w:szCs w:val="28"/>
        </w:rPr>
        <w:t>Передозировка</w:t>
      </w:r>
    </w:p>
    <w:p w:rsidR="001761E0" w:rsidRDefault="001761E0" w:rsidP="00253AA9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DB578D">
        <w:rPr>
          <w:sz w:val="28"/>
          <w:szCs w:val="28"/>
        </w:rPr>
        <w:t>О случаях передозировки</w:t>
      </w:r>
      <w:r w:rsidRPr="00DB578D">
        <w:rPr>
          <w:rStyle w:val="8"/>
          <w:b w:val="0"/>
          <w:sz w:val="28"/>
          <w:szCs w:val="28"/>
        </w:rPr>
        <w:t xml:space="preserve"> препарата </w:t>
      </w:r>
      <w:r w:rsidR="00345A63">
        <w:rPr>
          <w:rStyle w:val="8"/>
          <w:b w:val="0"/>
          <w:sz w:val="28"/>
          <w:szCs w:val="28"/>
        </w:rPr>
        <w:t>Кломипрамин</w:t>
      </w:r>
      <w:r w:rsidRPr="00DB578D">
        <w:rPr>
          <w:sz w:val="28"/>
          <w:szCs w:val="28"/>
        </w:rPr>
        <w:t xml:space="preserve"> в форме раствора для инъекций не сообщалось. </w:t>
      </w:r>
      <w:r w:rsidR="001167E4">
        <w:rPr>
          <w:sz w:val="28"/>
          <w:szCs w:val="28"/>
        </w:rPr>
        <w:t>Ниже приведена информация о передозировке препаратом при приеме внутрь.</w:t>
      </w:r>
    </w:p>
    <w:p w:rsidR="00534990" w:rsidRDefault="00253AA9" w:rsidP="00534990">
      <w:pPr>
        <w:pStyle w:val="a5"/>
        <w:tabs>
          <w:tab w:val="left" w:pos="1681"/>
          <w:tab w:val="left" w:pos="3718"/>
        </w:tabs>
        <w:spacing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Симптомы, развивающиеся </w:t>
      </w:r>
      <w:r w:rsidRPr="00253AA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53AA9">
        <w:rPr>
          <w:sz w:val="28"/>
          <w:szCs w:val="28"/>
        </w:rPr>
        <w:t>передозировке</w:t>
      </w:r>
      <w:r w:rsidRPr="00253AA9">
        <w:rPr>
          <w:rStyle w:val="8"/>
          <w:sz w:val="28"/>
          <w:szCs w:val="28"/>
        </w:rPr>
        <w:t xml:space="preserve"> </w:t>
      </w:r>
      <w:r w:rsidRPr="00253AA9">
        <w:rPr>
          <w:rStyle w:val="8"/>
          <w:b w:val="0"/>
          <w:sz w:val="28"/>
          <w:szCs w:val="28"/>
        </w:rPr>
        <w:t>препарат</w:t>
      </w:r>
      <w:r w:rsidR="001167E4">
        <w:rPr>
          <w:rStyle w:val="8"/>
          <w:b w:val="0"/>
          <w:sz w:val="28"/>
          <w:szCs w:val="28"/>
        </w:rPr>
        <w:t>ом</w:t>
      </w:r>
      <w:r w:rsidRPr="00253AA9">
        <w:rPr>
          <w:rStyle w:val="8"/>
          <w:b w:val="0"/>
          <w:sz w:val="28"/>
          <w:szCs w:val="28"/>
        </w:rPr>
        <w:t xml:space="preserve">, </w:t>
      </w:r>
      <w:r w:rsidRPr="00253AA9">
        <w:rPr>
          <w:sz w:val="28"/>
          <w:szCs w:val="28"/>
        </w:rPr>
        <w:t>сходны с теми, которые описаны при передозиров</w:t>
      </w:r>
      <w:r w:rsidR="001167E4">
        <w:rPr>
          <w:sz w:val="28"/>
          <w:szCs w:val="28"/>
        </w:rPr>
        <w:t>ке други</w:t>
      </w:r>
      <w:r w:rsidR="00935E4C">
        <w:rPr>
          <w:sz w:val="28"/>
          <w:szCs w:val="28"/>
        </w:rPr>
        <w:t>м</w:t>
      </w:r>
      <w:r w:rsidR="001167E4">
        <w:rPr>
          <w:sz w:val="28"/>
          <w:szCs w:val="28"/>
        </w:rPr>
        <w:t>и</w:t>
      </w:r>
      <w:r w:rsidRPr="00253AA9">
        <w:rPr>
          <w:sz w:val="28"/>
          <w:szCs w:val="28"/>
        </w:rPr>
        <w:t xml:space="preserve"> трициклически</w:t>
      </w:r>
      <w:r w:rsidR="001167E4">
        <w:rPr>
          <w:sz w:val="28"/>
          <w:szCs w:val="28"/>
        </w:rPr>
        <w:t>ми антидепрессантами</w:t>
      </w:r>
      <w:r w:rsidRPr="00253AA9">
        <w:rPr>
          <w:sz w:val="28"/>
          <w:szCs w:val="28"/>
        </w:rPr>
        <w:t>. Главными осложнениями являются нарушения со стороны сердца и неврологические расстройства. У детей случайный прием любой дозы препарата внутрь должен расцениваться как весьм</w:t>
      </w:r>
      <w:r>
        <w:rPr>
          <w:sz w:val="28"/>
          <w:szCs w:val="28"/>
        </w:rPr>
        <w:t>а</w:t>
      </w:r>
      <w:r w:rsidRPr="00253AA9">
        <w:rPr>
          <w:sz w:val="28"/>
          <w:szCs w:val="28"/>
        </w:rPr>
        <w:t xml:space="preserve"> серьезное и грозящее летальным исходом</w:t>
      </w:r>
      <w:r w:rsidR="00534990">
        <w:rPr>
          <w:sz w:val="28"/>
          <w:szCs w:val="28"/>
        </w:rPr>
        <w:t xml:space="preserve"> </w:t>
      </w:r>
      <w:r w:rsidRPr="00253AA9">
        <w:rPr>
          <w:sz w:val="28"/>
          <w:szCs w:val="28"/>
        </w:rPr>
        <w:t>событи</w:t>
      </w:r>
      <w:r w:rsidR="00534990">
        <w:rPr>
          <w:sz w:val="28"/>
          <w:szCs w:val="28"/>
        </w:rPr>
        <w:t>е.</w:t>
      </w:r>
      <w:r w:rsidRPr="00253AA9">
        <w:rPr>
          <w:sz w:val="28"/>
          <w:szCs w:val="28"/>
        </w:rPr>
        <w:t xml:space="preserve"> </w:t>
      </w:r>
    </w:p>
    <w:p w:rsidR="00253AA9" w:rsidRPr="00935E4C" w:rsidRDefault="00253AA9" w:rsidP="00534990">
      <w:pPr>
        <w:pStyle w:val="a5"/>
        <w:tabs>
          <w:tab w:val="left" w:pos="1681"/>
          <w:tab w:val="left" w:pos="3718"/>
        </w:tabs>
        <w:spacing w:after="0" w:line="360" w:lineRule="auto"/>
        <w:ind w:left="20"/>
        <w:rPr>
          <w:i/>
          <w:sz w:val="28"/>
          <w:szCs w:val="28"/>
        </w:rPr>
      </w:pPr>
      <w:r w:rsidRPr="00935E4C">
        <w:rPr>
          <w:i/>
          <w:sz w:val="28"/>
          <w:szCs w:val="28"/>
        </w:rPr>
        <w:t>Симптомы</w:t>
      </w:r>
    </w:p>
    <w:p w:rsidR="001167E4" w:rsidRDefault="00253AA9" w:rsidP="00253AA9">
      <w:pPr>
        <w:pStyle w:val="a5"/>
        <w:tabs>
          <w:tab w:val="left" w:pos="1727"/>
          <w:tab w:val="left" w:pos="3463"/>
        </w:tabs>
        <w:spacing w:after="0" w:line="360" w:lineRule="auto"/>
        <w:ind w:left="20" w:right="20"/>
        <w:rPr>
          <w:sz w:val="28"/>
          <w:szCs w:val="28"/>
        </w:rPr>
      </w:pPr>
      <w:r w:rsidRPr="00253AA9">
        <w:rPr>
          <w:sz w:val="28"/>
          <w:szCs w:val="28"/>
        </w:rPr>
        <w:t>Симптомы обычно появляются в пределах 4 часов после приема препарата и достигают максимальной выраженности по прошествии 24 часов. Вследствие замедленного всасывания (</w:t>
      </w:r>
      <w:r w:rsidR="001167E4">
        <w:rPr>
          <w:sz w:val="28"/>
          <w:szCs w:val="28"/>
        </w:rPr>
        <w:t>м-холиноблокирующее</w:t>
      </w:r>
      <w:r w:rsidRPr="00253AA9">
        <w:rPr>
          <w:sz w:val="28"/>
          <w:szCs w:val="28"/>
        </w:rPr>
        <w:t xml:space="preserve"> действие препарата), продолжительного периода полувыведения и гепатоэнтеральной </w:t>
      </w:r>
      <w:r w:rsidRPr="00253AA9">
        <w:rPr>
          <w:sz w:val="28"/>
          <w:szCs w:val="28"/>
        </w:rPr>
        <w:lastRenderedPageBreak/>
        <w:t xml:space="preserve">рециркуляции активного вещества, период времени, в течение которого пациент остается в "зоне риска", составляет 4-6 дней. </w:t>
      </w:r>
    </w:p>
    <w:p w:rsidR="00534990" w:rsidRDefault="00253AA9" w:rsidP="00253AA9">
      <w:pPr>
        <w:pStyle w:val="a5"/>
        <w:tabs>
          <w:tab w:val="left" w:pos="1727"/>
          <w:tab w:val="left" w:pos="3463"/>
        </w:tabs>
        <w:spacing w:after="0" w:line="360" w:lineRule="auto"/>
        <w:ind w:left="20" w:right="20"/>
        <w:rPr>
          <w:sz w:val="28"/>
          <w:szCs w:val="28"/>
        </w:rPr>
      </w:pPr>
      <w:r w:rsidRPr="00253AA9">
        <w:rPr>
          <w:sz w:val="28"/>
          <w:szCs w:val="28"/>
        </w:rPr>
        <w:t xml:space="preserve">Могут наблюдаться следующие симптомы. </w:t>
      </w:r>
    </w:p>
    <w:p w:rsidR="00253AA9" w:rsidRPr="00253AA9" w:rsidRDefault="00253AA9" w:rsidP="00534990">
      <w:pPr>
        <w:pStyle w:val="a5"/>
        <w:tabs>
          <w:tab w:val="left" w:pos="1727"/>
          <w:tab w:val="left" w:pos="3463"/>
        </w:tabs>
        <w:spacing w:after="0" w:line="360" w:lineRule="auto"/>
        <w:ind w:left="20" w:right="20"/>
        <w:rPr>
          <w:sz w:val="28"/>
          <w:szCs w:val="28"/>
        </w:rPr>
      </w:pPr>
      <w:r w:rsidRPr="00935E4C">
        <w:rPr>
          <w:rStyle w:val="74"/>
          <w:b w:val="0"/>
          <w:sz w:val="28"/>
          <w:szCs w:val="28"/>
        </w:rPr>
        <w:t>Со стороны центральной нервной системы:</w:t>
      </w:r>
      <w:r w:rsidRPr="00935E4C">
        <w:rPr>
          <w:b/>
          <w:sz w:val="28"/>
          <w:szCs w:val="28"/>
        </w:rPr>
        <w:t xml:space="preserve"> </w:t>
      </w:r>
      <w:r w:rsidRPr="00253AA9">
        <w:rPr>
          <w:sz w:val="28"/>
          <w:szCs w:val="28"/>
        </w:rPr>
        <w:t>сонливость, ступор, кома, атаксия, беспокойство</w:t>
      </w:r>
      <w:r w:rsidR="00534990">
        <w:rPr>
          <w:sz w:val="28"/>
          <w:szCs w:val="28"/>
        </w:rPr>
        <w:t xml:space="preserve">, ажитация, </w:t>
      </w:r>
      <w:r w:rsidR="001167E4">
        <w:rPr>
          <w:sz w:val="28"/>
          <w:szCs w:val="28"/>
        </w:rPr>
        <w:t>оживление</w:t>
      </w:r>
      <w:r w:rsidR="00534990">
        <w:rPr>
          <w:sz w:val="28"/>
          <w:szCs w:val="28"/>
        </w:rPr>
        <w:t xml:space="preserve"> рефлексов, ригидность </w:t>
      </w:r>
      <w:r w:rsidRPr="00253AA9">
        <w:rPr>
          <w:sz w:val="28"/>
          <w:szCs w:val="28"/>
        </w:rPr>
        <w:t>мышц,</w:t>
      </w:r>
      <w:r w:rsidR="00534990">
        <w:rPr>
          <w:sz w:val="28"/>
          <w:szCs w:val="28"/>
        </w:rPr>
        <w:t xml:space="preserve"> </w:t>
      </w:r>
      <w:r w:rsidRPr="00253AA9">
        <w:rPr>
          <w:sz w:val="28"/>
          <w:szCs w:val="28"/>
        </w:rPr>
        <w:t>хореоатетоидные движения, судороги. Кроме того, могут наблюдаться проявления серотонинового синдрома (повышение температуры тела, миоклонус, делирий, кома).</w:t>
      </w:r>
    </w:p>
    <w:p w:rsidR="001167E4" w:rsidRDefault="00253AA9" w:rsidP="00253AA9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935E4C">
        <w:rPr>
          <w:rStyle w:val="74"/>
          <w:b w:val="0"/>
          <w:sz w:val="28"/>
          <w:szCs w:val="28"/>
        </w:rPr>
        <w:t>Со стороны сердечно-сосудистой системы:</w:t>
      </w:r>
      <w:r w:rsidRPr="00253AA9">
        <w:rPr>
          <w:rStyle w:val="74"/>
          <w:sz w:val="28"/>
          <w:szCs w:val="28"/>
        </w:rPr>
        <w:t xml:space="preserve"> </w:t>
      </w:r>
      <w:r w:rsidRPr="00253AA9">
        <w:rPr>
          <w:sz w:val="28"/>
          <w:szCs w:val="28"/>
        </w:rPr>
        <w:t xml:space="preserve">снижение АД, тахикардия, удлинение </w:t>
      </w:r>
      <w:r w:rsidRPr="00253AA9">
        <w:rPr>
          <w:sz w:val="28"/>
          <w:szCs w:val="28"/>
          <w:lang w:val="en-US"/>
        </w:rPr>
        <w:t>QTc</w:t>
      </w:r>
      <w:r w:rsidR="001167E4">
        <w:rPr>
          <w:sz w:val="28"/>
          <w:szCs w:val="28"/>
        </w:rPr>
        <w:t xml:space="preserve">, </w:t>
      </w:r>
      <w:r w:rsidRPr="00253AA9">
        <w:rPr>
          <w:sz w:val="28"/>
          <w:szCs w:val="28"/>
        </w:rPr>
        <w:t>аритмии (включая</w:t>
      </w:r>
      <w:r w:rsidRPr="00253AA9">
        <w:rPr>
          <w:rStyle w:val="60"/>
          <w:sz w:val="28"/>
          <w:szCs w:val="28"/>
          <w:lang w:val="ru-RU" w:eastAsia="ru-RU"/>
        </w:rPr>
        <w:t xml:space="preserve"> </w:t>
      </w:r>
      <w:r w:rsidR="00534990">
        <w:rPr>
          <w:rStyle w:val="60"/>
          <w:b w:val="0"/>
          <w:sz w:val="28"/>
          <w:szCs w:val="28"/>
          <w:lang w:val="ru-RU"/>
        </w:rPr>
        <w:t>«</w:t>
      </w:r>
      <w:r w:rsidRPr="00534990">
        <w:rPr>
          <w:rStyle w:val="60"/>
          <w:b w:val="0"/>
          <w:sz w:val="28"/>
          <w:szCs w:val="28"/>
        </w:rPr>
        <w:t>torsade</w:t>
      </w:r>
      <w:r w:rsidRPr="00253AA9">
        <w:rPr>
          <w:sz w:val="28"/>
          <w:szCs w:val="28"/>
        </w:rPr>
        <w:t xml:space="preserve"> </w:t>
      </w:r>
      <w:r w:rsidRPr="00253AA9">
        <w:rPr>
          <w:sz w:val="28"/>
          <w:szCs w:val="28"/>
          <w:lang w:val="en-US"/>
        </w:rPr>
        <w:t>des</w:t>
      </w:r>
      <w:r w:rsidRPr="00253AA9">
        <w:rPr>
          <w:sz w:val="28"/>
          <w:szCs w:val="28"/>
        </w:rPr>
        <w:t xml:space="preserve"> </w:t>
      </w:r>
      <w:r w:rsidRPr="00253AA9">
        <w:rPr>
          <w:sz w:val="28"/>
          <w:szCs w:val="28"/>
          <w:lang w:val="en-US"/>
        </w:rPr>
        <w:t>pointes</w:t>
      </w:r>
      <w:r w:rsidR="00534990">
        <w:rPr>
          <w:sz w:val="28"/>
          <w:szCs w:val="28"/>
        </w:rPr>
        <w:t>»</w:t>
      </w:r>
      <w:r w:rsidRPr="00253AA9">
        <w:rPr>
          <w:sz w:val="28"/>
          <w:szCs w:val="28"/>
        </w:rPr>
        <w:t>)</w:t>
      </w:r>
      <w:r w:rsidR="001167E4">
        <w:rPr>
          <w:sz w:val="28"/>
          <w:szCs w:val="28"/>
        </w:rPr>
        <w:t>,</w:t>
      </w:r>
      <w:r w:rsidRPr="00253AA9">
        <w:rPr>
          <w:sz w:val="28"/>
          <w:szCs w:val="28"/>
        </w:rPr>
        <w:t xml:space="preserve"> нарушения внутрисердечной проводимости, шок, сердечная недостаточность; </w:t>
      </w:r>
      <w:r w:rsidR="00534990">
        <w:rPr>
          <w:sz w:val="28"/>
          <w:szCs w:val="28"/>
        </w:rPr>
        <w:t xml:space="preserve">в очень редких случаях – остановка сердца. </w:t>
      </w:r>
    </w:p>
    <w:p w:rsidR="00534990" w:rsidRDefault="00534990" w:rsidP="00253AA9">
      <w:pPr>
        <w:pStyle w:val="a5"/>
        <w:spacing w:after="0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253AA9" w:rsidRPr="00534990">
        <w:rPr>
          <w:rStyle w:val="4"/>
          <w:i w:val="0"/>
          <w:sz w:val="28"/>
          <w:szCs w:val="28"/>
        </w:rPr>
        <w:t>того,</w:t>
      </w:r>
      <w:r w:rsidR="00253AA9" w:rsidRPr="00253AA9">
        <w:rPr>
          <w:sz w:val="28"/>
          <w:szCs w:val="28"/>
        </w:rPr>
        <w:t xml:space="preserve"> возможны угнетение дыхания, цианоз, рвота, лихорадка, мидриаз, потливость, олигурия или анурия. </w:t>
      </w:r>
    </w:p>
    <w:p w:rsidR="00253AA9" w:rsidRPr="00935E4C" w:rsidRDefault="00253AA9" w:rsidP="00253AA9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935E4C">
        <w:rPr>
          <w:rStyle w:val="4"/>
          <w:sz w:val="28"/>
          <w:szCs w:val="28"/>
        </w:rPr>
        <w:t>Лечение</w:t>
      </w:r>
    </w:p>
    <w:p w:rsidR="001C34C9" w:rsidRDefault="00253AA9" w:rsidP="00253AA9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253AA9">
        <w:rPr>
          <w:sz w:val="28"/>
          <w:szCs w:val="28"/>
        </w:rPr>
        <w:t>Специфического антидота не существует, лечение является, в основном, симптоматическим и поддерживающим. При подозрении на передозировку</w:t>
      </w:r>
      <w:r w:rsidRPr="00253AA9">
        <w:rPr>
          <w:rStyle w:val="52"/>
          <w:sz w:val="28"/>
          <w:szCs w:val="28"/>
        </w:rPr>
        <w:t xml:space="preserve"> </w:t>
      </w:r>
      <w:r w:rsidRPr="00534990">
        <w:rPr>
          <w:rStyle w:val="52"/>
          <w:b w:val="0"/>
          <w:sz w:val="28"/>
          <w:szCs w:val="28"/>
        </w:rPr>
        <w:t xml:space="preserve">препаратом </w:t>
      </w:r>
      <w:r w:rsidR="00534990">
        <w:rPr>
          <w:rStyle w:val="52"/>
          <w:b w:val="0"/>
          <w:sz w:val="28"/>
          <w:szCs w:val="28"/>
        </w:rPr>
        <w:t>Кломипрамин</w:t>
      </w:r>
      <w:r w:rsidRPr="00534990">
        <w:rPr>
          <w:rStyle w:val="52"/>
          <w:b w:val="0"/>
          <w:sz w:val="28"/>
          <w:szCs w:val="28"/>
        </w:rPr>
        <w:t>,</w:t>
      </w:r>
      <w:r w:rsidRPr="00253AA9">
        <w:rPr>
          <w:sz w:val="28"/>
          <w:szCs w:val="28"/>
        </w:rPr>
        <w:t xml:space="preserve"> особенно у детей, пациента следует госпитализировать и внимательно наблюдать в течение как минимум 72 ч. Если пациент в сознании, следует как можно быстрее провести промывание желудка или вызвать рвоту. </w:t>
      </w:r>
      <w:r w:rsidR="001167E4">
        <w:rPr>
          <w:sz w:val="28"/>
          <w:szCs w:val="28"/>
        </w:rPr>
        <w:t>В связи с повышением риска судорог применение активированного угля является б</w:t>
      </w:r>
      <w:r w:rsidR="001C34C9">
        <w:rPr>
          <w:sz w:val="28"/>
          <w:szCs w:val="28"/>
        </w:rPr>
        <w:t>олее предпочтительной мерой лечения по сравнению с промыванием желудка. Применение активированного угля и промывание желудка эффективно в течение 1 часа после приема препарата.</w:t>
      </w:r>
    </w:p>
    <w:p w:rsidR="00534990" w:rsidRDefault="00253AA9" w:rsidP="00253AA9">
      <w:pPr>
        <w:pStyle w:val="a5"/>
        <w:spacing w:after="0" w:line="360" w:lineRule="auto"/>
        <w:ind w:left="20" w:right="20"/>
        <w:rPr>
          <w:b/>
          <w:sz w:val="28"/>
          <w:szCs w:val="28"/>
        </w:rPr>
      </w:pPr>
      <w:r w:rsidRPr="00253AA9">
        <w:rPr>
          <w:sz w:val="28"/>
          <w:szCs w:val="28"/>
        </w:rPr>
        <w:t>Если пациент без сознания, перед началом промывания желудка следует для профилактики аспирации провести интубацию трахеи трубк</w:t>
      </w:r>
      <w:r w:rsidR="001C34C9">
        <w:rPr>
          <w:sz w:val="28"/>
          <w:szCs w:val="28"/>
        </w:rPr>
        <w:t>ой</w:t>
      </w:r>
      <w:r w:rsidRPr="00253AA9">
        <w:rPr>
          <w:sz w:val="28"/>
          <w:szCs w:val="28"/>
        </w:rPr>
        <w:t xml:space="preserve"> с манжетой; рвоту в этом случае не вызывают. Указанные мероприятия рекомендуется проводить даже в том случае, если с момента передозировки прошло </w:t>
      </w:r>
      <w:r w:rsidR="001C34C9">
        <w:rPr>
          <w:sz w:val="28"/>
          <w:szCs w:val="28"/>
        </w:rPr>
        <w:br/>
      </w:r>
      <w:r w:rsidRPr="00253AA9">
        <w:rPr>
          <w:sz w:val="28"/>
          <w:szCs w:val="28"/>
        </w:rPr>
        <w:t xml:space="preserve">12 часов или более, так как </w:t>
      </w:r>
      <w:r w:rsidR="001C34C9">
        <w:rPr>
          <w:sz w:val="28"/>
          <w:szCs w:val="28"/>
        </w:rPr>
        <w:t>м-холиноблокирующее</w:t>
      </w:r>
      <w:r w:rsidRPr="00253AA9">
        <w:rPr>
          <w:sz w:val="28"/>
          <w:szCs w:val="28"/>
        </w:rPr>
        <w:t xml:space="preserve"> действие </w:t>
      </w:r>
      <w:r w:rsidRPr="00534990">
        <w:rPr>
          <w:rStyle w:val="52"/>
          <w:b w:val="0"/>
          <w:sz w:val="28"/>
          <w:szCs w:val="28"/>
        </w:rPr>
        <w:t xml:space="preserve">препарата </w:t>
      </w:r>
      <w:r w:rsidR="00534990">
        <w:rPr>
          <w:rStyle w:val="52"/>
          <w:b w:val="0"/>
          <w:sz w:val="28"/>
          <w:szCs w:val="28"/>
        </w:rPr>
        <w:lastRenderedPageBreak/>
        <w:t>Кломипрамин</w:t>
      </w:r>
      <w:r w:rsidRPr="00534990">
        <w:rPr>
          <w:b/>
          <w:sz w:val="28"/>
          <w:szCs w:val="28"/>
        </w:rPr>
        <w:t xml:space="preserve"> </w:t>
      </w:r>
      <w:r w:rsidRPr="00253AA9">
        <w:rPr>
          <w:sz w:val="28"/>
          <w:szCs w:val="28"/>
        </w:rPr>
        <w:t>может замедлять опорожнение желудка.</w:t>
      </w:r>
      <w:r w:rsidRPr="00253AA9">
        <w:rPr>
          <w:rStyle w:val="52"/>
          <w:sz w:val="28"/>
          <w:szCs w:val="28"/>
        </w:rPr>
        <w:t xml:space="preserve"> </w:t>
      </w:r>
      <w:r w:rsidR="001C34C9">
        <w:rPr>
          <w:rStyle w:val="52"/>
          <w:b w:val="0"/>
          <w:sz w:val="28"/>
          <w:szCs w:val="28"/>
        </w:rPr>
        <w:t>Для уменьшения всасывания препарата полезно применение активированного угля.</w:t>
      </w:r>
    </w:p>
    <w:p w:rsidR="001C34C9" w:rsidRDefault="001C34C9" w:rsidP="00253AA9">
      <w:pPr>
        <w:pStyle w:val="a5"/>
        <w:spacing w:after="0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При развитии артериальной гипотензии и/ил</w:t>
      </w:r>
      <w:r w:rsidR="00935E4C">
        <w:rPr>
          <w:sz w:val="28"/>
          <w:szCs w:val="28"/>
        </w:rPr>
        <w:t>и</w:t>
      </w:r>
      <w:r>
        <w:rPr>
          <w:sz w:val="28"/>
          <w:szCs w:val="28"/>
        </w:rPr>
        <w:t xml:space="preserve"> желудочковой аритмии с расширением комплекса </w:t>
      </w:r>
      <w:r>
        <w:rPr>
          <w:sz w:val="28"/>
          <w:szCs w:val="28"/>
          <w:lang w:val="en-US"/>
        </w:rPr>
        <w:t>QRS</w:t>
      </w:r>
      <w:r>
        <w:rPr>
          <w:sz w:val="28"/>
          <w:szCs w:val="28"/>
        </w:rPr>
        <w:t xml:space="preserve"> на ЭКГ более 100 мс с целью лечения вводят раствор натрия бикарбоната из расчета 1 ммоль/кг одномоментно или в виде кратковременной инфузии (5 минут)</w:t>
      </w:r>
      <w:r w:rsidR="004C03E6">
        <w:rPr>
          <w:sz w:val="28"/>
          <w:szCs w:val="28"/>
        </w:rPr>
        <w:t>. Процедуру можно проводить повторно до нормализации АД и показателей ЭКГ, под контролем рН артериальной крови, который не должен превышать 7,55. Возможно также внутривенное введение лидокаина. У пациентов с бради</w:t>
      </w:r>
      <w:r w:rsidR="001A206D">
        <w:rPr>
          <w:sz w:val="28"/>
          <w:szCs w:val="28"/>
        </w:rPr>
        <w:t xml:space="preserve">кардией возможно использование </w:t>
      </w:r>
      <w:r w:rsidR="004C03E6">
        <w:rPr>
          <w:sz w:val="28"/>
          <w:szCs w:val="28"/>
        </w:rPr>
        <w:t>временного электрокардиостимулятора. При развитии полиморфной желудочковой тахикардии типа «пируэт» (</w:t>
      </w:r>
      <w:r w:rsidR="004C03E6">
        <w:rPr>
          <w:rStyle w:val="60"/>
          <w:b w:val="0"/>
          <w:sz w:val="28"/>
          <w:szCs w:val="28"/>
          <w:lang w:val="ru-RU"/>
        </w:rPr>
        <w:t>«</w:t>
      </w:r>
      <w:r w:rsidR="004C03E6" w:rsidRPr="00534990">
        <w:rPr>
          <w:rStyle w:val="60"/>
          <w:b w:val="0"/>
          <w:sz w:val="28"/>
          <w:szCs w:val="28"/>
        </w:rPr>
        <w:t>torsade</w:t>
      </w:r>
      <w:r w:rsidR="004C03E6" w:rsidRPr="00253AA9">
        <w:rPr>
          <w:sz w:val="28"/>
          <w:szCs w:val="28"/>
        </w:rPr>
        <w:t xml:space="preserve"> </w:t>
      </w:r>
      <w:r w:rsidR="004C03E6" w:rsidRPr="00253AA9">
        <w:rPr>
          <w:sz w:val="28"/>
          <w:szCs w:val="28"/>
          <w:lang w:val="en-US"/>
        </w:rPr>
        <w:t>des</w:t>
      </w:r>
      <w:r w:rsidR="004C03E6" w:rsidRPr="00253AA9">
        <w:rPr>
          <w:sz w:val="28"/>
          <w:szCs w:val="28"/>
        </w:rPr>
        <w:t xml:space="preserve"> </w:t>
      </w:r>
      <w:r w:rsidR="004C03E6" w:rsidRPr="00253AA9">
        <w:rPr>
          <w:sz w:val="28"/>
          <w:szCs w:val="28"/>
          <w:lang w:val="en-US"/>
        </w:rPr>
        <w:t>pointes</w:t>
      </w:r>
      <w:r w:rsidR="004C03E6">
        <w:rPr>
          <w:sz w:val="28"/>
          <w:szCs w:val="28"/>
        </w:rPr>
        <w:t>») показано однократное внутривенное введение 0,5 – 1,5 г магния сульфата. При развитии судорог с целью лечения следует провести внутривенную инфузию бензодиазепина. В случае развития комы и/или остановки дыхания следует провести интубацию трахеи и начать искусственную вентиляцию легких. Применять гипервентиляцию с целью коррекции рН крови следует только без одновременного применения бикарбоната (риск развития алкалоза тяжелой степени).</w:t>
      </w:r>
    </w:p>
    <w:p w:rsidR="004C03E6" w:rsidRDefault="00253AA9" w:rsidP="00253AA9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253AA9">
        <w:rPr>
          <w:sz w:val="28"/>
          <w:szCs w:val="28"/>
        </w:rPr>
        <w:t xml:space="preserve">С тех пор, как появились сообщения о том, что физостигмин и пиридостигмин могут вызывать выраженную брадикардию, асистолию и судороги, применять эти препараты для лечения передозировки препаратом </w:t>
      </w:r>
      <w:r w:rsidR="00534990">
        <w:rPr>
          <w:sz w:val="28"/>
          <w:szCs w:val="28"/>
        </w:rPr>
        <w:t>Кломипрамин</w:t>
      </w:r>
      <w:r w:rsidRPr="00253AA9">
        <w:rPr>
          <w:sz w:val="28"/>
          <w:szCs w:val="28"/>
        </w:rPr>
        <w:t xml:space="preserve"> не рекомендуется. </w:t>
      </w:r>
    </w:p>
    <w:p w:rsidR="00253AA9" w:rsidRPr="00253AA9" w:rsidRDefault="00253AA9" w:rsidP="00253AA9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253AA9">
        <w:rPr>
          <w:sz w:val="28"/>
          <w:szCs w:val="28"/>
        </w:rPr>
        <w:t>Гемодиализ и перитонеальный диализ не эффективны, так как концентрации кломипрамина в плазме крови низкие.</w:t>
      </w:r>
    </w:p>
    <w:p w:rsidR="00345A63" w:rsidRPr="00345A63" w:rsidRDefault="00345A63" w:rsidP="00DB578D">
      <w:pPr>
        <w:pStyle w:val="71"/>
        <w:shd w:val="clear" w:color="auto" w:fill="auto"/>
        <w:spacing w:line="360" w:lineRule="auto"/>
        <w:ind w:left="20" w:right="20"/>
        <w:rPr>
          <w:i w:val="0"/>
          <w:sz w:val="28"/>
          <w:szCs w:val="28"/>
        </w:rPr>
      </w:pPr>
      <w:r w:rsidRPr="00345A63">
        <w:rPr>
          <w:i w:val="0"/>
          <w:sz w:val="28"/>
          <w:szCs w:val="28"/>
        </w:rPr>
        <w:t>Взаимодействие с другими лекарственными средствами</w:t>
      </w:r>
    </w:p>
    <w:p w:rsidR="001761E0" w:rsidRPr="00534990" w:rsidRDefault="004C03E6" w:rsidP="00DB578D">
      <w:pPr>
        <w:pStyle w:val="71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Противопоказанные лекарственные взаимодействия</w:t>
      </w:r>
    </w:p>
    <w:p w:rsidR="001761E0" w:rsidRPr="00DB578D" w:rsidRDefault="001761E0" w:rsidP="00345A63">
      <w:pPr>
        <w:pStyle w:val="a5"/>
        <w:spacing w:after="0" w:line="360" w:lineRule="auto"/>
        <w:ind w:left="40" w:right="20"/>
        <w:rPr>
          <w:sz w:val="28"/>
          <w:szCs w:val="28"/>
        </w:rPr>
      </w:pPr>
      <w:r w:rsidRPr="00534990">
        <w:rPr>
          <w:rStyle w:val="40"/>
          <w:sz w:val="28"/>
          <w:szCs w:val="28"/>
        </w:rPr>
        <w:t>Ингибиторы МАО (линезолид, фуразолидон и др.).</w:t>
      </w:r>
      <w:r w:rsidRPr="00534990">
        <w:rPr>
          <w:sz w:val="28"/>
          <w:szCs w:val="28"/>
        </w:rPr>
        <w:t xml:space="preserve"> </w:t>
      </w:r>
      <w:r w:rsidRPr="00DB578D">
        <w:rPr>
          <w:sz w:val="28"/>
          <w:szCs w:val="28"/>
        </w:rPr>
        <w:t xml:space="preserve">Не следует </w:t>
      </w:r>
      <w:r w:rsidR="004C03E6">
        <w:rPr>
          <w:sz w:val="28"/>
          <w:szCs w:val="28"/>
        </w:rPr>
        <w:t xml:space="preserve">применять </w:t>
      </w:r>
      <w:r w:rsidRPr="00DB578D">
        <w:rPr>
          <w:sz w:val="28"/>
          <w:szCs w:val="28"/>
        </w:rPr>
        <w:t xml:space="preserve">кломипрамин в течение, по крайней мере, 2 недель после отмены ингибиторов МАО из-за риска развития таких состояний, как гипертонический криз, повышение температуры тела, а также симптомов </w:t>
      </w:r>
      <w:r w:rsidRPr="00DB578D">
        <w:rPr>
          <w:sz w:val="28"/>
          <w:szCs w:val="28"/>
        </w:rPr>
        <w:lastRenderedPageBreak/>
        <w:t>серотонинового синдрома: миоклонус, ажитация, судороги, делирий и ком</w:t>
      </w:r>
      <w:r w:rsidR="004C03E6">
        <w:rPr>
          <w:sz w:val="28"/>
          <w:szCs w:val="28"/>
        </w:rPr>
        <w:t>ы</w:t>
      </w:r>
      <w:r w:rsidRPr="00DB578D">
        <w:rPr>
          <w:sz w:val="28"/>
          <w:szCs w:val="28"/>
        </w:rPr>
        <w:t xml:space="preserve">. Того же правила следует придерживаться в случае, если ингибитор МАО </w:t>
      </w:r>
      <w:r w:rsidR="004C03E6">
        <w:rPr>
          <w:sz w:val="28"/>
          <w:szCs w:val="28"/>
        </w:rPr>
        <w:t>применяется</w:t>
      </w:r>
      <w:r w:rsidRPr="00DB578D">
        <w:rPr>
          <w:rStyle w:val="ae"/>
          <w:rFonts w:eastAsia="Calibri"/>
          <w:b w:val="0"/>
          <w:sz w:val="28"/>
          <w:szCs w:val="28"/>
        </w:rPr>
        <w:t xml:space="preserve"> </w:t>
      </w:r>
      <w:r w:rsidRPr="00DB578D">
        <w:rPr>
          <w:rStyle w:val="5"/>
          <w:b w:val="0"/>
          <w:sz w:val="28"/>
          <w:szCs w:val="28"/>
        </w:rPr>
        <w:t xml:space="preserve">после предшествующего лечения кломипрамином. В любом из этих случаев начальные дозы кломипрамина или ингибиторов МАО должны быть низкими, их следует повышать постепенно, под постоянным контролем </w:t>
      </w:r>
      <w:r w:rsidR="004C03E6">
        <w:rPr>
          <w:rStyle w:val="5"/>
          <w:b w:val="0"/>
          <w:sz w:val="28"/>
          <w:szCs w:val="28"/>
        </w:rPr>
        <w:t>эффектов препарата</w:t>
      </w:r>
      <w:r w:rsidRPr="00DB578D">
        <w:rPr>
          <w:rStyle w:val="5"/>
          <w:b w:val="0"/>
          <w:sz w:val="28"/>
          <w:szCs w:val="28"/>
        </w:rPr>
        <w:t>.</w:t>
      </w:r>
    </w:p>
    <w:p w:rsidR="001761E0" w:rsidRDefault="001761E0" w:rsidP="00345A63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>Существующий опыт показывает, что кломипрамин может быть назначен не ранее, чем через 24 ча</w:t>
      </w:r>
      <w:r w:rsidR="00534990">
        <w:rPr>
          <w:b w:val="0"/>
          <w:sz w:val="28"/>
          <w:szCs w:val="28"/>
        </w:rPr>
        <w:t>са после отмены ингибиторов МАО-</w:t>
      </w:r>
      <w:r w:rsidRPr="00DB578D">
        <w:rPr>
          <w:b w:val="0"/>
          <w:sz w:val="28"/>
          <w:szCs w:val="28"/>
        </w:rPr>
        <w:t>А обратимого действия, таких как мо</w:t>
      </w:r>
      <w:r w:rsidR="00345A63">
        <w:rPr>
          <w:b w:val="0"/>
          <w:sz w:val="28"/>
          <w:szCs w:val="28"/>
        </w:rPr>
        <w:t>клобемид. Но если ингибитор МАО-</w:t>
      </w:r>
      <w:r w:rsidRPr="00DB578D">
        <w:rPr>
          <w:b w:val="0"/>
          <w:sz w:val="28"/>
          <w:szCs w:val="28"/>
        </w:rPr>
        <w:t xml:space="preserve">А обратимого действия </w:t>
      </w:r>
      <w:r w:rsidR="00A046DC">
        <w:rPr>
          <w:b w:val="0"/>
          <w:sz w:val="28"/>
          <w:szCs w:val="28"/>
        </w:rPr>
        <w:t>применяется</w:t>
      </w:r>
      <w:r w:rsidRPr="00DB578D">
        <w:rPr>
          <w:b w:val="0"/>
          <w:sz w:val="28"/>
          <w:szCs w:val="28"/>
        </w:rPr>
        <w:t xml:space="preserve"> после отмены препарата </w:t>
      </w:r>
      <w:r w:rsidR="00345A63">
        <w:rPr>
          <w:b w:val="0"/>
          <w:sz w:val="28"/>
          <w:szCs w:val="28"/>
        </w:rPr>
        <w:t>Кломипрамин</w:t>
      </w:r>
      <w:r w:rsidR="00A046DC">
        <w:rPr>
          <w:b w:val="0"/>
          <w:sz w:val="28"/>
          <w:szCs w:val="28"/>
        </w:rPr>
        <w:t>,</w:t>
      </w:r>
      <w:r w:rsidRPr="00DB578D">
        <w:rPr>
          <w:b w:val="0"/>
          <w:sz w:val="28"/>
          <w:szCs w:val="28"/>
        </w:rPr>
        <w:t xml:space="preserve"> продолжительность перерыва должна составлять минимум 2 недели.</w:t>
      </w:r>
    </w:p>
    <w:p w:rsidR="00A046DC" w:rsidRPr="00DB578D" w:rsidRDefault="00A046DC" w:rsidP="00345A63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Линезолид (являющийся неселективным ингибитором МАО обратимого действия) не следует применять одновременно с кломипрамином.</w:t>
      </w:r>
    </w:p>
    <w:p w:rsidR="001761E0" w:rsidRPr="00534990" w:rsidRDefault="00A046DC" w:rsidP="00345A63">
      <w:pPr>
        <w:pStyle w:val="7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Лекарственные препараты, не рекомендованные к одновременному применению</w:t>
      </w:r>
    </w:p>
    <w:p w:rsidR="001761E0" w:rsidRPr="00DB578D" w:rsidRDefault="001761E0" w:rsidP="00DB578D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A046DC">
        <w:rPr>
          <w:rStyle w:val="59"/>
          <w:bCs/>
          <w:i w:val="0"/>
          <w:sz w:val="28"/>
          <w:szCs w:val="28"/>
        </w:rPr>
        <w:t>Антиаритмические препараты</w:t>
      </w:r>
      <w:r w:rsidR="00A046DC">
        <w:rPr>
          <w:rStyle w:val="59"/>
          <w:bCs/>
          <w:i w:val="0"/>
          <w:sz w:val="28"/>
          <w:szCs w:val="28"/>
        </w:rPr>
        <w:t xml:space="preserve"> (например, хинидин и пропафенон) не</w:t>
      </w:r>
      <w:r w:rsidR="00A046DC">
        <w:rPr>
          <w:b w:val="0"/>
          <w:sz w:val="28"/>
          <w:szCs w:val="28"/>
        </w:rPr>
        <w:t xml:space="preserve"> с</w:t>
      </w:r>
      <w:r w:rsidRPr="00DB578D">
        <w:rPr>
          <w:b w:val="0"/>
          <w:sz w:val="28"/>
          <w:szCs w:val="28"/>
        </w:rPr>
        <w:t xml:space="preserve">ледует </w:t>
      </w:r>
      <w:r w:rsidR="00A046DC">
        <w:rPr>
          <w:b w:val="0"/>
          <w:sz w:val="28"/>
          <w:szCs w:val="28"/>
        </w:rPr>
        <w:t>применять одновременно с</w:t>
      </w:r>
      <w:r w:rsidRPr="00DB578D">
        <w:rPr>
          <w:b w:val="0"/>
          <w:sz w:val="28"/>
          <w:szCs w:val="28"/>
        </w:rPr>
        <w:t xml:space="preserve"> трициклически</w:t>
      </w:r>
      <w:r w:rsidR="00A046DC">
        <w:rPr>
          <w:b w:val="0"/>
          <w:sz w:val="28"/>
          <w:szCs w:val="28"/>
        </w:rPr>
        <w:t>ми</w:t>
      </w:r>
      <w:r w:rsidRPr="00DB578D">
        <w:rPr>
          <w:b w:val="0"/>
          <w:sz w:val="28"/>
          <w:szCs w:val="28"/>
        </w:rPr>
        <w:t xml:space="preserve"> антидепрессант</w:t>
      </w:r>
      <w:r w:rsidR="00A046DC">
        <w:rPr>
          <w:b w:val="0"/>
          <w:sz w:val="28"/>
          <w:szCs w:val="28"/>
        </w:rPr>
        <w:t xml:space="preserve">ами, так как они являются </w:t>
      </w:r>
      <w:r w:rsidRPr="00DB578D">
        <w:rPr>
          <w:b w:val="0"/>
          <w:sz w:val="28"/>
          <w:szCs w:val="28"/>
        </w:rPr>
        <w:t xml:space="preserve">мощными ингибиторами изофермента </w:t>
      </w:r>
      <w:r w:rsidRPr="00DB578D">
        <w:rPr>
          <w:b w:val="0"/>
          <w:sz w:val="28"/>
          <w:szCs w:val="28"/>
          <w:lang w:val="en-US" w:eastAsia="en-US"/>
        </w:rPr>
        <w:t>CYP</w:t>
      </w:r>
      <w:r w:rsidRPr="00DB578D">
        <w:rPr>
          <w:b w:val="0"/>
          <w:sz w:val="28"/>
          <w:szCs w:val="28"/>
          <w:lang w:eastAsia="en-US"/>
        </w:rPr>
        <w:t>2</w:t>
      </w:r>
      <w:r w:rsidRPr="00DB578D">
        <w:rPr>
          <w:b w:val="0"/>
          <w:sz w:val="28"/>
          <w:szCs w:val="28"/>
          <w:lang w:val="en-US" w:eastAsia="en-US"/>
        </w:rPr>
        <w:t>D</w:t>
      </w:r>
      <w:r w:rsidRPr="00DB578D">
        <w:rPr>
          <w:b w:val="0"/>
          <w:sz w:val="28"/>
          <w:szCs w:val="28"/>
          <w:lang w:eastAsia="en-US"/>
        </w:rPr>
        <w:t>6.</w:t>
      </w:r>
    </w:p>
    <w:p w:rsidR="001761E0" w:rsidRPr="00534990" w:rsidRDefault="00345A63" w:rsidP="00534990">
      <w:pPr>
        <w:pStyle w:val="71"/>
        <w:shd w:val="clear" w:color="auto" w:fill="auto"/>
        <w:tabs>
          <w:tab w:val="left" w:pos="2996"/>
        </w:tabs>
        <w:spacing w:line="360" w:lineRule="auto"/>
        <w:ind w:left="20"/>
        <w:rPr>
          <w:b w:val="0"/>
          <w:i w:val="0"/>
          <w:sz w:val="28"/>
          <w:szCs w:val="28"/>
        </w:rPr>
      </w:pPr>
      <w:r w:rsidRPr="001A206D">
        <w:rPr>
          <w:b w:val="0"/>
          <w:sz w:val="28"/>
          <w:szCs w:val="28"/>
        </w:rPr>
        <w:t xml:space="preserve">Диуретические </w:t>
      </w:r>
      <w:r w:rsidR="001761E0" w:rsidRPr="001A206D">
        <w:rPr>
          <w:b w:val="0"/>
          <w:sz w:val="28"/>
          <w:szCs w:val="28"/>
        </w:rPr>
        <w:t>препараты.</w:t>
      </w:r>
      <w:r w:rsidR="00534990">
        <w:rPr>
          <w:sz w:val="28"/>
          <w:szCs w:val="28"/>
        </w:rPr>
        <w:t xml:space="preserve"> </w:t>
      </w:r>
      <w:r w:rsidR="001761E0" w:rsidRPr="00534990">
        <w:rPr>
          <w:b w:val="0"/>
          <w:i w:val="0"/>
          <w:sz w:val="28"/>
          <w:szCs w:val="28"/>
        </w:rPr>
        <w:t>Диурети</w:t>
      </w:r>
      <w:r w:rsidRPr="00534990">
        <w:rPr>
          <w:b w:val="0"/>
          <w:i w:val="0"/>
          <w:sz w:val="28"/>
          <w:szCs w:val="28"/>
        </w:rPr>
        <w:t xml:space="preserve">ческие препараты могут </w:t>
      </w:r>
      <w:r w:rsidR="00A046DC">
        <w:rPr>
          <w:b w:val="0"/>
          <w:i w:val="0"/>
          <w:sz w:val="28"/>
          <w:szCs w:val="28"/>
        </w:rPr>
        <w:t xml:space="preserve">привести к возникновению </w:t>
      </w:r>
      <w:r w:rsidR="001761E0" w:rsidRPr="00534990">
        <w:rPr>
          <w:b w:val="0"/>
          <w:i w:val="0"/>
          <w:sz w:val="28"/>
          <w:szCs w:val="28"/>
        </w:rPr>
        <w:t>ги</w:t>
      </w:r>
      <w:r w:rsidR="00A046DC">
        <w:rPr>
          <w:b w:val="0"/>
          <w:i w:val="0"/>
          <w:sz w:val="28"/>
          <w:szCs w:val="28"/>
        </w:rPr>
        <w:t>покалиемии</w:t>
      </w:r>
      <w:r w:rsidR="001761E0" w:rsidRPr="00534990">
        <w:rPr>
          <w:b w:val="0"/>
          <w:i w:val="0"/>
          <w:sz w:val="28"/>
          <w:szCs w:val="28"/>
        </w:rPr>
        <w:t>,</w:t>
      </w:r>
      <w:r w:rsidR="00A046DC">
        <w:rPr>
          <w:b w:val="0"/>
          <w:i w:val="0"/>
          <w:sz w:val="28"/>
          <w:szCs w:val="28"/>
        </w:rPr>
        <w:t xml:space="preserve"> которая, в свою очередь,</w:t>
      </w:r>
      <w:r w:rsidR="001761E0" w:rsidRPr="00534990">
        <w:rPr>
          <w:b w:val="0"/>
          <w:i w:val="0"/>
          <w:sz w:val="28"/>
          <w:szCs w:val="28"/>
        </w:rPr>
        <w:t xml:space="preserve"> увеличива</w:t>
      </w:r>
      <w:r w:rsidR="00A046DC">
        <w:rPr>
          <w:b w:val="0"/>
          <w:i w:val="0"/>
          <w:sz w:val="28"/>
          <w:szCs w:val="28"/>
        </w:rPr>
        <w:t>ет</w:t>
      </w:r>
      <w:r w:rsidR="001761E0" w:rsidRPr="00534990">
        <w:rPr>
          <w:b w:val="0"/>
          <w:i w:val="0"/>
          <w:sz w:val="28"/>
          <w:szCs w:val="28"/>
        </w:rPr>
        <w:t xml:space="preserve"> риск удлинения интервала </w:t>
      </w:r>
      <w:r w:rsidR="001761E0" w:rsidRPr="00534990">
        <w:rPr>
          <w:b w:val="0"/>
          <w:i w:val="0"/>
          <w:sz w:val="28"/>
          <w:szCs w:val="28"/>
          <w:lang w:val="en-US"/>
        </w:rPr>
        <w:t>QTc</w:t>
      </w:r>
      <w:r w:rsidR="001761E0" w:rsidRPr="00534990">
        <w:rPr>
          <w:b w:val="0"/>
          <w:i w:val="0"/>
          <w:sz w:val="28"/>
          <w:szCs w:val="28"/>
        </w:rPr>
        <w:t xml:space="preserve"> и </w:t>
      </w:r>
      <w:r w:rsidR="00A046DC">
        <w:rPr>
          <w:b w:val="0"/>
          <w:i w:val="0"/>
          <w:sz w:val="28"/>
          <w:szCs w:val="28"/>
        </w:rPr>
        <w:t>развитию аритмий</w:t>
      </w:r>
      <w:r w:rsidR="00534990">
        <w:rPr>
          <w:b w:val="0"/>
          <w:i w:val="0"/>
          <w:sz w:val="28"/>
          <w:szCs w:val="28"/>
        </w:rPr>
        <w:t xml:space="preserve"> «</w:t>
      </w:r>
      <w:r w:rsidR="001761E0" w:rsidRPr="00534990">
        <w:rPr>
          <w:b w:val="0"/>
          <w:i w:val="0"/>
          <w:sz w:val="28"/>
          <w:szCs w:val="28"/>
          <w:lang w:val="en-US"/>
        </w:rPr>
        <w:t>torsade</w:t>
      </w:r>
      <w:r w:rsidR="001761E0" w:rsidRPr="00534990">
        <w:rPr>
          <w:b w:val="0"/>
          <w:i w:val="0"/>
          <w:sz w:val="28"/>
          <w:szCs w:val="28"/>
        </w:rPr>
        <w:t xml:space="preserve"> </w:t>
      </w:r>
      <w:r w:rsidR="001761E0" w:rsidRPr="00534990">
        <w:rPr>
          <w:b w:val="0"/>
          <w:i w:val="0"/>
          <w:sz w:val="28"/>
          <w:szCs w:val="28"/>
          <w:lang w:val="en-US"/>
        </w:rPr>
        <w:t>des</w:t>
      </w:r>
      <w:r w:rsidR="001761E0" w:rsidRPr="00534990">
        <w:rPr>
          <w:b w:val="0"/>
          <w:i w:val="0"/>
          <w:sz w:val="28"/>
          <w:szCs w:val="28"/>
        </w:rPr>
        <w:t xml:space="preserve"> </w:t>
      </w:r>
      <w:r w:rsidR="001761E0" w:rsidRPr="00534990">
        <w:rPr>
          <w:b w:val="0"/>
          <w:i w:val="0"/>
          <w:sz w:val="28"/>
          <w:szCs w:val="28"/>
          <w:lang w:val="en-US"/>
        </w:rPr>
        <w:t>pointes</w:t>
      </w:r>
      <w:r w:rsidR="00534990">
        <w:rPr>
          <w:b w:val="0"/>
          <w:i w:val="0"/>
          <w:sz w:val="28"/>
          <w:szCs w:val="28"/>
        </w:rPr>
        <w:t>»</w:t>
      </w:r>
      <w:r w:rsidR="001761E0" w:rsidRPr="00534990">
        <w:rPr>
          <w:b w:val="0"/>
          <w:i w:val="0"/>
          <w:sz w:val="28"/>
          <w:szCs w:val="28"/>
        </w:rPr>
        <w:t xml:space="preserve">. </w:t>
      </w:r>
      <w:r w:rsidR="00A046DC">
        <w:rPr>
          <w:b w:val="0"/>
          <w:i w:val="0"/>
          <w:sz w:val="28"/>
          <w:szCs w:val="28"/>
        </w:rPr>
        <w:t>Коррекцию гипокалиемии следует проводить до начала терапии препаратом. Возможно возникновение необходимости коррекции других нарушений водно-электролитного баланса, например гипомагниемии, до начала терапии препаратом.</w:t>
      </w:r>
    </w:p>
    <w:p w:rsidR="002F4BEB" w:rsidRPr="008A7212" w:rsidRDefault="002F4BEB" w:rsidP="002F4BEB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DB578D">
        <w:rPr>
          <w:sz w:val="28"/>
          <w:szCs w:val="28"/>
        </w:rPr>
        <w:t>Селективные ингибиторы обратного захвата серотонина (такие как флуоксетин, пароксетин или сертралин)</w:t>
      </w:r>
      <w:r w:rsidRPr="00DB578D">
        <w:rPr>
          <w:rStyle w:val="ae"/>
          <w:rFonts w:eastAsia="Calibri"/>
          <w:b w:val="0"/>
          <w:sz w:val="28"/>
          <w:szCs w:val="28"/>
        </w:rPr>
        <w:t xml:space="preserve"> </w:t>
      </w:r>
      <w:r w:rsidRPr="00DB578D">
        <w:rPr>
          <w:rStyle w:val="5"/>
          <w:b w:val="0"/>
          <w:sz w:val="28"/>
          <w:szCs w:val="28"/>
        </w:rPr>
        <w:t xml:space="preserve">ингибируют изофермент </w:t>
      </w:r>
      <w:r w:rsidRPr="00DB578D">
        <w:rPr>
          <w:rStyle w:val="5"/>
          <w:b w:val="0"/>
          <w:sz w:val="28"/>
          <w:szCs w:val="28"/>
          <w:lang w:val="en-US"/>
        </w:rPr>
        <w:t>CYP</w:t>
      </w:r>
      <w:r w:rsidRPr="00DB578D">
        <w:rPr>
          <w:rStyle w:val="5"/>
          <w:b w:val="0"/>
          <w:sz w:val="28"/>
          <w:szCs w:val="28"/>
        </w:rPr>
        <w:t>2</w:t>
      </w:r>
      <w:r w:rsidRPr="00DB578D">
        <w:rPr>
          <w:rStyle w:val="5"/>
          <w:b w:val="0"/>
          <w:sz w:val="28"/>
          <w:szCs w:val="28"/>
          <w:lang w:val="en-US"/>
        </w:rPr>
        <w:t>D</w:t>
      </w:r>
      <w:r w:rsidRPr="00DB578D">
        <w:rPr>
          <w:rStyle w:val="5"/>
          <w:b w:val="0"/>
          <w:sz w:val="28"/>
          <w:szCs w:val="28"/>
        </w:rPr>
        <w:t>6, другие препараты указанной группы (например</w:t>
      </w:r>
      <w:r>
        <w:rPr>
          <w:rStyle w:val="5"/>
          <w:b w:val="0"/>
          <w:sz w:val="28"/>
          <w:szCs w:val="28"/>
        </w:rPr>
        <w:t>,</w:t>
      </w:r>
      <w:r w:rsidRPr="00DB578D">
        <w:rPr>
          <w:rStyle w:val="5"/>
          <w:b w:val="0"/>
          <w:sz w:val="28"/>
          <w:szCs w:val="28"/>
        </w:rPr>
        <w:t xml:space="preserve"> флувоксамин) ингибируют также изоферменты </w:t>
      </w:r>
      <w:r w:rsidRPr="00DB578D">
        <w:rPr>
          <w:rStyle w:val="5"/>
          <w:b w:val="0"/>
          <w:sz w:val="28"/>
          <w:szCs w:val="28"/>
          <w:lang w:val="en-US"/>
        </w:rPr>
        <w:t>CYP</w:t>
      </w:r>
      <w:r w:rsidRPr="00DB578D">
        <w:rPr>
          <w:rStyle w:val="5"/>
          <w:b w:val="0"/>
          <w:sz w:val="28"/>
          <w:szCs w:val="28"/>
        </w:rPr>
        <w:t>1</w:t>
      </w:r>
      <w:r w:rsidRPr="00DB578D">
        <w:rPr>
          <w:rStyle w:val="5"/>
          <w:b w:val="0"/>
          <w:sz w:val="28"/>
          <w:szCs w:val="28"/>
          <w:lang w:val="en-US"/>
        </w:rPr>
        <w:t>A</w:t>
      </w:r>
      <w:r w:rsidRPr="00DB578D">
        <w:rPr>
          <w:rStyle w:val="5"/>
          <w:b w:val="0"/>
          <w:sz w:val="28"/>
          <w:szCs w:val="28"/>
        </w:rPr>
        <w:t xml:space="preserve">2, </w:t>
      </w:r>
      <w:r w:rsidRPr="00DB578D">
        <w:rPr>
          <w:rStyle w:val="5"/>
          <w:b w:val="0"/>
          <w:sz w:val="28"/>
          <w:szCs w:val="28"/>
          <w:lang w:val="en-US"/>
        </w:rPr>
        <w:t>CYP</w:t>
      </w:r>
      <w:r w:rsidRPr="00DB578D">
        <w:rPr>
          <w:rStyle w:val="5"/>
          <w:b w:val="0"/>
          <w:sz w:val="28"/>
          <w:szCs w:val="28"/>
        </w:rPr>
        <w:t>2</w:t>
      </w:r>
      <w:r w:rsidRPr="00DB578D">
        <w:rPr>
          <w:rStyle w:val="5"/>
          <w:b w:val="0"/>
          <w:sz w:val="28"/>
          <w:szCs w:val="28"/>
          <w:lang w:val="en-US"/>
        </w:rPr>
        <w:t>C</w:t>
      </w:r>
      <w:r w:rsidRPr="00DB578D">
        <w:rPr>
          <w:rStyle w:val="5"/>
          <w:b w:val="0"/>
          <w:sz w:val="28"/>
          <w:szCs w:val="28"/>
        </w:rPr>
        <w:t>19, что может привести к увеличению концентрации к</w:t>
      </w:r>
      <w:r>
        <w:rPr>
          <w:rStyle w:val="5"/>
          <w:b w:val="0"/>
          <w:sz w:val="28"/>
          <w:szCs w:val="28"/>
        </w:rPr>
        <w:t xml:space="preserve">ломипрамина в плазме крови и развитию </w:t>
      </w:r>
      <w:r w:rsidRPr="00DB578D">
        <w:rPr>
          <w:rStyle w:val="5"/>
          <w:b w:val="0"/>
          <w:sz w:val="28"/>
          <w:szCs w:val="28"/>
        </w:rPr>
        <w:t>соответствующих</w:t>
      </w:r>
      <w:r>
        <w:rPr>
          <w:rStyle w:val="5"/>
          <w:b w:val="0"/>
          <w:sz w:val="28"/>
          <w:szCs w:val="28"/>
        </w:rPr>
        <w:t xml:space="preserve"> </w:t>
      </w:r>
      <w:r w:rsidRPr="008A7212">
        <w:rPr>
          <w:sz w:val="28"/>
          <w:szCs w:val="28"/>
        </w:rPr>
        <w:lastRenderedPageBreak/>
        <w:t xml:space="preserve">нежелательных эффектов. Наблюдалось 4- кратное увеличение равновесной концентрации кломипрамина при </w:t>
      </w:r>
      <w:r>
        <w:rPr>
          <w:sz w:val="28"/>
          <w:szCs w:val="28"/>
        </w:rPr>
        <w:t>одновременном</w:t>
      </w:r>
      <w:r w:rsidRPr="008A7212">
        <w:rPr>
          <w:sz w:val="28"/>
          <w:szCs w:val="28"/>
        </w:rPr>
        <w:t xml:space="preserve"> приеме с флувоксамином (концентрация </w:t>
      </w:r>
      <w:r w:rsidRPr="008A7212">
        <w:rPr>
          <w:sz w:val="28"/>
          <w:szCs w:val="28"/>
          <w:lang w:val="en-US"/>
        </w:rPr>
        <w:t>N</w:t>
      </w:r>
      <w:r w:rsidRPr="008A7212">
        <w:rPr>
          <w:sz w:val="28"/>
          <w:szCs w:val="28"/>
        </w:rPr>
        <w:t>-десметилкломипрамина снижалась в 2 раза).</w:t>
      </w:r>
    </w:p>
    <w:p w:rsidR="001761E0" w:rsidRDefault="00345A63" w:rsidP="00534990">
      <w:pPr>
        <w:pStyle w:val="a5"/>
        <w:tabs>
          <w:tab w:val="left" w:pos="2913"/>
        </w:tabs>
        <w:spacing w:after="0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При одновременном </w:t>
      </w:r>
      <w:r w:rsidR="001761E0" w:rsidRPr="00DB578D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</w:t>
      </w:r>
      <w:r w:rsidR="001761E0" w:rsidRPr="00DB578D">
        <w:rPr>
          <w:sz w:val="28"/>
          <w:szCs w:val="28"/>
        </w:rPr>
        <w:t>кломипрамина с селективными ингибиторами обратного захвата серотонина или ингибиторами обратного захвата серотонина и нор</w:t>
      </w:r>
      <w:r w:rsidR="002F4BEB">
        <w:rPr>
          <w:sz w:val="28"/>
          <w:szCs w:val="28"/>
        </w:rPr>
        <w:t>эпинефрина</w:t>
      </w:r>
      <w:r w:rsidR="001761E0" w:rsidRPr="00DB578D">
        <w:rPr>
          <w:sz w:val="28"/>
          <w:szCs w:val="28"/>
        </w:rPr>
        <w:t>, трициклическими антидепрессантами и препаратами лития, возможно развитие серотонинового синдрома</w:t>
      </w:r>
      <w:r w:rsidR="002F4BEB">
        <w:rPr>
          <w:sz w:val="28"/>
          <w:szCs w:val="28"/>
        </w:rPr>
        <w:t>.</w:t>
      </w:r>
      <w:r w:rsidR="001761E0" w:rsidRPr="00DB578D">
        <w:rPr>
          <w:sz w:val="28"/>
          <w:szCs w:val="28"/>
        </w:rPr>
        <w:t xml:space="preserve"> При необходимости </w:t>
      </w:r>
      <w:r w:rsidR="002F4BEB">
        <w:rPr>
          <w:sz w:val="28"/>
          <w:szCs w:val="28"/>
        </w:rPr>
        <w:t>применения</w:t>
      </w:r>
      <w:r w:rsidR="001761E0" w:rsidRPr="00DB578D">
        <w:rPr>
          <w:sz w:val="28"/>
          <w:szCs w:val="28"/>
        </w:rPr>
        <w:t xml:space="preserve"> флуоксетина, рекомендуется делать двух-трехнедельный перерыв между применением кломипрамина и флуоксетина - закончить применение флуоксетина за 2-3 недели до начала терапии кломипрамином или на</w:t>
      </w:r>
      <w:r w:rsidR="002F4BEB">
        <w:rPr>
          <w:sz w:val="28"/>
          <w:szCs w:val="28"/>
        </w:rPr>
        <w:t>чать терапию</w:t>
      </w:r>
      <w:r w:rsidR="001761E0" w:rsidRPr="00DB578D">
        <w:rPr>
          <w:sz w:val="28"/>
          <w:szCs w:val="28"/>
        </w:rPr>
        <w:t xml:space="preserve"> флуоксетин</w:t>
      </w:r>
      <w:r w:rsidR="002F4BEB">
        <w:rPr>
          <w:sz w:val="28"/>
          <w:szCs w:val="28"/>
        </w:rPr>
        <w:t>ом</w:t>
      </w:r>
      <w:r w:rsidR="001761E0" w:rsidRPr="00DB578D">
        <w:rPr>
          <w:sz w:val="28"/>
          <w:szCs w:val="28"/>
        </w:rPr>
        <w:t xml:space="preserve"> через 2-3 недели после окончания лечения кломипрамином.</w:t>
      </w:r>
    </w:p>
    <w:p w:rsidR="002F4BEB" w:rsidRPr="00DB578D" w:rsidRDefault="002F4BEB" w:rsidP="00534990">
      <w:pPr>
        <w:pStyle w:val="a5"/>
        <w:tabs>
          <w:tab w:val="left" w:pos="2913"/>
        </w:tabs>
        <w:spacing w:after="0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Одновременное применение препарат Кломипрамин с селективными ингибиторами обратного захвата серотонина может привести к усилению воздействия на серотониновую систему.</w:t>
      </w:r>
    </w:p>
    <w:p w:rsidR="001761E0" w:rsidRPr="00534990" w:rsidRDefault="001761E0" w:rsidP="00DB578D">
      <w:pPr>
        <w:pStyle w:val="71"/>
        <w:shd w:val="clear" w:color="auto" w:fill="auto"/>
        <w:spacing w:line="360" w:lineRule="auto"/>
        <w:ind w:left="20" w:right="20"/>
        <w:rPr>
          <w:sz w:val="28"/>
          <w:szCs w:val="28"/>
        </w:rPr>
      </w:pPr>
      <w:r w:rsidRPr="00534990">
        <w:rPr>
          <w:sz w:val="28"/>
          <w:szCs w:val="28"/>
        </w:rPr>
        <w:t xml:space="preserve">Возможные лекарственных </w:t>
      </w:r>
      <w:r w:rsidR="002F4BEB">
        <w:rPr>
          <w:sz w:val="28"/>
          <w:szCs w:val="28"/>
        </w:rPr>
        <w:t>взаимодействия</w:t>
      </w:r>
    </w:p>
    <w:p w:rsidR="002F4BEB" w:rsidRDefault="002F4BEB" w:rsidP="008A7212">
      <w:pPr>
        <w:pStyle w:val="51"/>
        <w:shd w:val="clear" w:color="auto" w:fill="auto"/>
        <w:tabs>
          <w:tab w:val="left" w:pos="2591"/>
        </w:tabs>
        <w:spacing w:before="0" w:after="0" w:line="360" w:lineRule="auto"/>
        <w:ind w:left="20" w:right="20"/>
        <w:jc w:val="both"/>
        <w:rPr>
          <w:rStyle w:val="58"/>
          <w:bCs/>
          <w:sz w:val="28"/>
          <w:szCs w:val="28"/>
        </w:rPr>
      </w:pPr>
      <w:r>
        <w:rPr>
          <w:rStyle w:val="58"/>
          <w:b/>
          <w:bCs/>
          <w:sz w:val="28"/>
          <w:szCs w:val="28"/>
        </w:rPr>
        <w:t>Лекарственные в</w:t>
      </w:r>
      <w:r w:rsidR="001761E0" w:rsidRPr="00534990">
        <w:rPr>
          <w:rStyle w:val="58"/>
          <w:b/>
          <w:bCs/>
          <w:sz w:val="28"/>
          <w:szCs w:val="28"/>
        </w:rPr>
        <w:t xml:space="preserve">заимодействия, </w:t>
      </w:r>
      <w:r>
        <w:rPr>
          <w:rStyle w:val="58"/>
          <w:b/>
          <w:bCs/>
          <w:sz w:val="28"/>
          <w:szCs w:val="28"/>
        </w:rPr>
        <w:t>усиливающие терапевтические эффекты препарата К</w:t>
      </w:r>
      <w:r w:rsidR="001761E0" w:rsidRPr="00534990">
        <w:rPr>
          <w:rStyle w:val="58"/>
          <w:b/>
          <w:bCs/>
          <w:sz w:val="28"/>
          <w:szCs w:val="28"/>
        </w:rPr>
        <w:t>ломипрамин</w:t>
      </w:r>
      <w:r w:rsidR="001761E0" w:rsidRPr="00534990">
        <w:rPr>
          <w:rStyle w:val="58"/>
          <w:bCs/>
          <w:sz w:val="28"/>
          <w:szCs w:val="28"/>
        </w:rPr>
        <w:t xml:space="preserve"> </w:t>
      </w:r>
    </w:p>
    <w:p w:rsidR="00534990" w:rsidRDefault="002F4BEB" w:rsidP="008A7212">
      <w:pPr>
        <w:pStyle w:val="51"/>
        <w:shd w:val="clear" w:color="auto" w:fill="auto"/>
        <w:tabs>
          <w:tab w:val="left" w:pos="2591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Одновременное применение с</w:t>
      </w:r>
      <w:r w:rsidR="001761E0" w:rsidRPr="00534990">
        <w:rPr>
          <w:b w:val="0"/>
          <w:sz w:val="28"/>
          <w:szCs w:val="28"/>
        </w:rPr>
        <w:t xml:space="preserve"> ингибитор</w:t>
      </w:r>
      <w:r>
        <w:rPr>
          <w:b w:val="0"/>
          <w:sz w:val="28"/>
          <w:szCs w:val="28"/>
        </w:rPr>
        <w:t>ами</w:t>
      </w:r>
      <w:r w:rsidR="001761E0" w:rsidRPr="00534990">
        <w:rPr>
          <w:b w:val="0"/>
          <w:sz w:val="28"/>
          <w:szCs w:val="28"/>
        </w:rPr>
        <w:t xml:space="preserve"> изофермента </w:t>
      </w:r>
      <w:r w:rsidR="001761E0" w:rsidRPr="00534990">
        <w:rPr>
          <w:b w:val="0"/>
          <w:sz w:val="28"/>
          <w:szCs w:val="28"/>
          <w:lang w:val="en-US" w:eastAsia="en-US"/>
        </w:rPr>
        <w:t>CYP</w:t>
      </w:r>
      <w:r w:rsidR="001761E0" w:rsidRPr="00534990">
        <w:rPr>
          <w:b w:val="0"/>
          <w:sz w:val="28"/>
          <w:szCs w:val="28"/>
          <w:lang w:eastAsia="en-US"/>
        </w:rPr>
        <w:t>2</w:t>
      </w:r>
      <w:r w:rsidR="001761E0" w:rsidRPr="00534990">
        <w:rPr>
          <w:b w:val="0"/>
          <w:sz w:val="28"/>
          <w:szCs w:val="28"/>
          <w:lang w:val="en-US" w:eastAsia="en-US"/>
        </w:rPr>
        <w:t>D</w:t>
      </w:r>
      <w:r w:rsidR="001761E0" w:rsidRPr="00534990">
        <w:rPr>
          <w:b w:val="0"/>
          <w:sz w:val="28"/>
          <w:szCs w:val="28"/>
          <w:lang w:eastAsia="en-US"/>
        </w:rPr>
        <w:t xml:space="preserve">6 </w:t>
      </w:r>
      <w:r w:rsidR="001761E0" w:rsidRPr="00534990">
        <w:rPr>
          <w:b w:val="0"/>
          <w:sz w:val="28"/>
          <w:szCs w:val="28"/>
        </w:rPr>
        <w:t>может привести к повышению концентр</w:t>
      </w:r>
      <w:r>
        <w:rPr>
          <w:b w:val="0"/>
          <w:sz w:val="28"/>
          <w:szCs w:val="28"/>
        </w:rPr>
        <w:t>аций обоих активных компонентов</w:t>
      </w:r>
      <w:r w:rsidR="001761E0" w:rsidRPr="00534990">
        <w:rPr>
          <w:b w:val="0"/>
          <w:sz w:val="28"/>
          <w:szCs w:val="28"/>
        </w:rPr>
        <w:t xml:space="preserve"> до трехкратной вели</w:t>
      </w:r>
      <w:r w:rsidR="008A7212" w:rsidRPr="00534990">
        <w:rPr>
          <w:b w:val="0"/>
          <w:sz w:val="28"/>
          <w:szCs w:val="28"/>
        </w:rPr>
        <w:t xml:space="preserve">чины у лиц с фенотипом быстрого </w:t>
      </w:r>
      <w:r w:rsidR="00534990">
        <w:rPr>
          <w:b w:val="0"/>
          <w:sz w:val="28"/>
          <w:szCs w:val="28"/>
        </w:rPr>
        <w:t>метабол</w:t>
      </w:r>
      <w:r w:rsidR="001761E0" w:rsidRPr="00534990">
        <w:rPr>
          <w:b w:val="0"/>
          <w:sz w:val="28"/>
          <w:szCs w:val="28"/>
        </w:rPr>
        <w:t>изатора</w:t>
      </w:r>
      <w:r w:rsidR="008A7212" w:rsidRPr="00534990">
        <w:rPr>
          <w:b w:val="0"/>
          <w:sz w:val="28"/>
          <w:szCs w:val="28"/>
        </w:rPr>
        <w:t xml:space="preserve"> </w:t>
      </w:r>
      <w:r w:rsidR="00534990">
        <w:rPr>
          <w:b w:val="0"/>
          <w:sz w:val="28"/>
          <w:szCs w:val="28"/>
        </w:rPr>
        <w:t>дебризохина/спартеина. При этом у данных пациентов метаболизм снижается до уровня, характерного для лиц с фенотипом слабого метаболизатора.</w:t>
      </w:r>
    </w:p>
    <w:p w:rsidR="00534990" w:rsidRDefault="00534990" w:rsidP="008A7212">
      <w:pPr>
        <w:pStyle w:val="51"/>
        <w:shd w:val="clear" w:color="auto" w:fill="auto"/>
        <w:tabs>
          <w:tab w:val="left" w:pos="2591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Предполагается, что совместный прием с ингибиторами изоферментов </w:t>
      </w:r>
      <w:r w:rsidRPr="00534990">
        <w:rPr>
          <w:b w:val="0"/>
          <w:sz w:val="28"/>
          <w:szCs w:val="28"/>
          <w:lang w:val="en-US" w:eastAsia="en-US"/>
        </w:rPr>
        <w:t>CYP</w:t>
      </w:r>
      <w:r>
        <w:rPr>
          <w:b w:val="0"/>
          <w:sz w:val="28"/>
          <w:szCs w:val="28"/>
          <w:lang w:eastAsia="en-US"/>
        </w:rPr>
        <w:t xml:space="preserve">1А2, </w:t>
      </w:r>
      <w:r w:rsidR="001536E3" w:rsidRPr="00534990">
        <w:rPr>
          <w:b w:val="0"/>
          <w:sz w:val="28"/>
          <w:szCs w:val="28"/>
          <w:lang w:val="en-US" w:eastAsia="en-US"/>
        </w:rPr>
        <w:t>CYP</w:t>
      </w:r>
      <w:r w:rsidR="001536E3" w:rsidRPr="00534990">
        <w:rPr>
          <w:b w:val="0"/>
          <w:sz w:val="28"/>
          <w:szCs w:val="28"/>
          <w:lang w:eastAsia="en-US"/>
        </w:rPr>
        <w:t>2</w:t>
      </w:r>
      <w:r w:rsidR="001536E3">
        <w:rPr>
          <w:b w:val="0"/>
          <w:sz w:val="28"/>
          <w:szCs w:val="28"/>
          <w:lang w:eastAsia="en-US"/>
        </w:rPr>
        <w:t xml:space="preserve">С19 и </w:t>
      </w:r>
      <w:r w:rsidR="001536E3" w:rsidRPr="00534990">
        <w:rPr>
          <w:b w:val="0"/>
          <w:sz w:val="28"/>
          <w:szCs w:val="28"/>
          <w:lang w:val="en-US" w:eastAsia="en-US"/>
        </w:rPr>
        <w:t>CYP</w:t>
      </w:r>
      <w:r w:rsidR="001536E3">
        <w:rPr>
          <w:b w:val="0"/>
          <w:sz w:val="28"/>
          <w:szCs w:val="28"/>
          <w:lang w:eastAsia="en-US"/>
        </w:rPr>
        <w:t xml:space="preserve">3А4 может приводить к повышению концентрации кломипрамина и снижению концентрации </w:t>
      </w:r>
      <w:r w:rsidR="001536E3">
        <w:rPr>
          <w:b w:val="0"/>
          <w:sz w:val="28"/>
          <w:szCs w:val="28"/>
          <w:lang w:val="en-US" w:eastAsia="en-US"/>
        </w:rPr>
        <w:t>N</w:t>
      </w:r>
      <w:r w:rsidR="001536E3" w:rsidRPr="001536E3">
        <w:rPr>
          <w:b w:val="0"/>
          <w:sz w:val="28"/>
          <w:szCs w:val="28"/>
          <w:lang w:eastAsia="en-US"/>
        </w:rPr>
        <w:t>-</w:t>
      </w:r>
      <w:r w:rsidR="001536E3">
        <w:rPr>
          <w:b w:val="0"/>
          <w:sz w:val="28"/>
          <w:szCs w:val="28"/>
          <w:lang w:eastAsia="en-US"/>
        </w:rPr>
        <w:t>десмети</w:t>
      </w:r>
      <w:r w:rsidR="002F4BEB">
        <w:rPr>
          <w:b w:val="0"/>
          <w:sz w:val="28"/>
          <w:szCs w:val="28"/>
          <w:lang w:eastAsia="en-US"/>
        </w:rPr>
        <w:t>лкломипрамина, что в целом не влияет на фармакологические показатели.</w:t>
      </w:r>
    </w:p>
    <w:p w:rsidR="001536E3" w:rsidRPr="001536E3" w:rsidRDefault="002F4BEB" w:rsidP="001536E3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одновременном</w:t>
      </w:r>
      <w:r w:rsidR="001536E3" w:rsidRPr="001536E3">
        <w:rPr>
          <w:b w:val="0"/>
          <w:sz w:val="28"/>
          <w:szCs w:val="28"/>
        </w:rPr>
        <w:t xml:space="preserve"> применении </w:t>
      </w:r>
      <w:r>
        <w:rPr>
          <w:b w:val="0"/>
          <w:sz w:val="28"/>
          <w:szCs w:val="28"/>
        </w:rPr>
        <w:t>препарата Кломипрамин</w:t>
      </w:r>
      <w:r w:rsidR="001536E3" w:rsidRPr="001536E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1536E3" w:rsidRPr="001536E3">
        <w:rPr>
          <w:b w:val="0"/>
          <w:sz w:val="28"/>
          <w:szCs w:val="28"/>
        </w:rPr>
        <w:t xml:space="preserve"> противогрибков</w:t>
      </w:r>
      <w:r>
        <w:rPr>
          <w:b w:val="0"/>
          <w:sz w:val="28"/>
          <w:szCs w:val="28"/>
        </w:rPr>
        <w:t>ым</w:t>
      </w:r>
      <w:r w:rsidR="001536E3" w:rsidRPr="001536E3">
        <w:rPr>
          <w:b w:val="0"/>
          <w:sz w:val="28"/>
          <w:szCs w:val="28"/>
        </w:rPr>
        <w:t xml:space="preserve"> препарат</w:t>
      </w:r>
      <w:r>
        <w:rPr>
          <w:b w:val="0"/>
          <w:sz w:val="28"/>
          <w:szCs w:val="28"/>
        </w:rPr>
        <w:t>ом тербинафин</w:t>
      </w:r>
      <w:r w:rsidR="001536E3" w:rsidRPr="001536E3">
        <w:rPr>
          <w:b w:val="0"/>
          <w:sz w:val="28"/>
          <w:szCs w:val="28"/>
        </w:rPr>
        <w:t xml:space="preserve"> (мощн</w:t>
      </w:r>
      <w:r>
        <w:rPr>
          <w:b w:val="0"/>
          <w:sz w:val="28"/>
          <w:szCs w:val="28"/>
        </w:rPr>
        <w:t>ым</w:t>
      </w:r>
      <w:r w:rsidR="001536E3" w:rsidRPr="001536E3">
        <w:rPr>
          <w:b w:val="0"/>
          <w:sz w:val="28"/>
          <w:szCs w:val="28"/>
        </w:rPr>
        <w:t xml:space="preserve"> ингибитор</w:t>
      </w:r>
      <w:r>
        <w:rPr>
          <w:b w:val="0"/>
          <w:sz w:val="28"/>
          <w:szCs w:val="28"/>
        </w:rPr>
        <w:t>ом</w:t>
      </w:r>
      <w:r w:rsidR="001536E3" w:rsidRPr="001536E3">
        <w:rPr>
          <w:b w:val="0"/>
          <w:sz w:val="28"/>
          <w:szCs w:val="28"/>
        </w:rPr>
        <w:t xml:space="preserve"> </w:t>
      </w:r>
      <w:r w:rsidR="001536E3" w:rsidRPr="001536E3">
        <w:rPr>
          <w:b w:val="0"/>
          <w:sz w:val="28"/>
          <w:szCs w:val="28"/>
        </w:rPr>
        <w:lastRenderedPageBreak/>
        <w:t xml:space="preserve">изофермента </w:t>
      </w:r>
      <w:r w:rsidR="001536E3" w:rsidRPr="001536E3">
        <w:rPr>
          <w:b w:val="0"/>
          <w:sz w:val="28"/>
          <w:szCs w:val="28"/>
          <w:lang w:val="en-US" w:eastAsia="en-US"/>
        </w:rPr>
        <w:t>CYP</w:t>
      </w:r>
      <w:r w:rsidR="001536E3" w:rsidRPr="001536E3">
        <w:rPr>
          <w:b w:val="0"/>
          <w:sz w:val="28"/>
          <w:szCs w:val="28"/>
          <w:lang w:eastAsia="en-US"/>
        </w:rPr>
        <w:t>2</w:t>
      </w:r>
      <w:r w:rsidR="001536E3" w:rsidRPr="001536E3">
        <w:rPr>
          <w:b w:val="0"/>
          <w:sz w:val="28"/>
          <w:szCs w:val="28"/>
          <w:lang w:val="en-US" w:eastAsia="en-US"/>
        </w:rPr>
        <w:t>D</w:t>
      </w:r>
      <w:r w:rsidR="001536E3" w:rsidRPr="001536E3">
        <w:rPr>
          <w:b w:val="0"/>
          <w:sz w:val="28"/>
          <w:szCs w:val="28"/>
          <w:lang w:eastAsia="en-US"/>
        </w:rPr>
        <w:t xml:space="preserve">6) </w:t>
      </w:r>
      <w:r>
        <w:rPr>
          <w:b w:val="0"/>
          <w:sz w:val="28"/>
          <w:szCs w:val="28"/>
          <w:lang w:eastAsia="en-US"/>
        </w:rPr>
        <w:t xml:space="preserve">в форме для приема внутрь </w:t>
      </w:r>
      <w:r w:rsidR="001536E3" w:rsidRPr="001536E3">
        <w:rPr>
          <w:b w:val="0"/>
          <w:sz w:val="28"/>
          <w:szCs w:val="28"/>
        </w:rPr>
        <w:t xml:space="preserve">возможно </w:t>
      </w:r>
      <w:r>
        <w:rPr>
          <w:b w:val="0"/>
          <w:sz w:val="28"/>
          <w:szCs w:val="28"/>
        </w:rPr>
        <w:t>увеличение экспозиции</w:t>
      </w:r>
      <w:r w:rsidR="001536E3" w:rsidRPr="001536E3">
        <w:rPr>
          <w:b w:val="0"/>
          <w:sz w:val="28"/>
          <w:szCs w:val="28"/>
        </w:rPr>
        <w:t xml:space="preserve"> и кумуляция кломипрамина, а также его </w:t>
      </w:r>
      <w:r w:rsidR="001536E3" w:rsidRPr="001536E3">
        <w:rPr>
          <w:b w:val="0"/>
          <w:sz w:val="28"/>
          <w:szCs w:val="28"/>
          <w:lang w:val="en-US" w:eastAsia="en-US"/>
        </w:rPr>
        <w:t>N</w:t>
      </w:r>
      <w:r w:rsidR="001536E3">
        <w:rPr>
          <w:b w:val="0"/>
          <w:sz w:val="28"/>
          <w:szCs w:val="28"/>
          <w:lang w:eastAsia="en-US"/>
        </w:rPr>
        <w:t>-</w:t>
      </w:r>
      <w:r w:rsidR="001536E3" w:rsidRPr="001536E3">
        <w:rPr>
          <w:b w:val="0"/>
          <w:sz w:val="28"/>
          <w:szCs w:val="28"/>
        </w:rPr>
        <w:t xml:space="preserve">деметилированного метаболита. При </w:t>
      </w:r>
      <w:r w:rsidR="004C6800">
        <w:rPr>
          <w:b w:val="0"/>
          <w:sz w:val="28"/>
          <w:szCs w:val="28"/>
        </w:rPr>
        <w:t>применении</w:t>
      </w:r>
      <w:r w:rsidR="001536E3" w:rsidRPr="001536E3">
        <w:rPr>
          <w:b w:val="0"/>
          <w:sz w:val="28"/>
          <w:szCs w:val="28"/>
        </w:rPr>
        <w:t xml:space="preserve"> кломипрамина вместе с тербинафином требуется коррекция дозы кломипрамина.</w:t>
      </w:r>
    </w:p>
    <w:p w:rsidR="001536E3" w:rsidRPr="001536E3" w:rsidRDefault="004C6800" w:rsidP="001536E3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Одновременное </w:t>
      </w:r>
      <w:r w:rsidR="001536E3" w:rsidRPr="001536E3">
        <w:rPr>
          <w:b w:val="0"/>
          <w:sz w:val="28"/>
          <w:szCs w:val="28"/>
        </w:rPr>
        <w:t>применение с блокатором Н</w:t>
      </w:r>
      <w:r w:rsidR="001536E3" w:rsidRPr="001536E3">
        <w:rPr>
          <w:b w:val="0"/>
          <w:sz w:val="28"/>
          <w:szCs w:val="28"/>
          <w:vertAlign w:val="subscript"/>
        </w:rPr>
        <w:t>2</w:t>
      </w:r>
      <w:r w:rsidR="001536E3" w:rsidRPr="001536E3">
        <w:rPr>
          <w:b w:val="0"/>
          <w:sz w:val="28"/>
          <w:szCs w:val="28"/>
        </w:rPr>
        <w:t xml:space="preserve">-гистаминовых рецепторов циметидином (который является ингибитором некоторых изоферментов цитохрома Р450, в том числе </w:t>
      </w:r>
      <w:r w:rsidR="001536E3" w:rsidRPr="001536E3">
        <w:rPr>
          <w:b w:val="0"/>
          <w:sz w:val="28"/>
          <w:szCs w:val="28"/>
          <w:lang w:val="en-US" w:eastAsia="en-US"/>
        </w:rPr>
        <w:t>CYP</w:t>
      </w:r>
      <w:r w:rsidR="001536E3" w:rsidRPr="001536E3">
        <w:rPr>
          <w:b w:val="0"/>
          <w:sz w:val="28"/>
          <w:szCs w:val="28"/>
          <w:lang w:eastAsia="en-US"/>
        </w:rPr>
        <w:t>2</w:t>
      </w:r>
      <w:r w:rsidR="001536E3" w:rsidRPr="001536E3">
        <w:rPr>
          <w:b w:val="0"/>
          <w:sz w:val="28"/>
          <w:szCs w:val="28"/>
          <w:lang w:val="en-US" w:eastAsia="en-US"/>
        </w:rPr>
        <w:t>D</w:t>
      </w:r>
      <w:r w:rsidR="001536E3" w:rsidRPr="001536E3">
        <w:rPr>
          <w:b w:val="0"/>
          <w:sz w:val="28"/>
          <w:szCs w:val="28"/>
          <w:lang w:eastAsia="en-US"/>
        </w:rPr>
        <w:t xml:space="preserve">6 </w:t>
      </w:r>
      <w:r w:rsidR="001536E3" w:rsidRPr="001536E3">
        <w:rPr>
          <w:b w:val="0"/>
          <w:sz w:val="28"/>
          <w:szCs w:val="28"/>
        </w:rPr>
        <w:t xml:space="preserve">и </w:t>
      </w:r>
      <w:r w:rsidR="001536E3" w:rsidRPr="001536E3">
        <w:rPr>
          <w:b w:val="0"/>
          <w:sz w:val="28"/>
          <w:szCs w:val="28"/>
          <w:lang w:val="en-US" w:eastAsia="en-US"/>
        </w:rPr>
        <w:t>CYP</w:t>
      </w:r>
      <w:r w:rsidR="001536E3" w:rsidRPr="001536E3">
        <w:rPr>
          <w:b w:val="0"/>
          <w:sz w:val="28"/>
          <w:szCs w:val="28"/>
          <w:lang w:eastAsia="en-US"/>
        </w:rPr>
        <w:t>3</w:t>
      </w:r>
      <w:r w:rsidR="001536E3" w:rsidRPr="001536E3">
        <w:rPr>
          <w:b w:val="0"/>
          <w:sz w:val="28"/>
          <w:szCs w:val="28"/>
          <w:lang w:val="en-US" w:eastAsia="en-US"/>
        </w:rPr>
        <w:t>A</w:t>
      </w:r>
      <w:r w:rsidR="001536E3" w:rsidRPr="001536E3">
        <w:rPr>
          <w:b w:val="0"/>
          <w:sz w:val="28"/>
          <w:szCs w:val="28"/>
          <w:lang w:eastAsia="en-US"/>
        </w:rPr>
        <w:t xml:space="preserve">4) </w:t>
      </w:r>
      <w:r w:rsidR="001536E3" w:rsidRPr="001536E3">
        <w:rPr>
          <w:b w:val="0"/>
          <w:sz w:val="28"/>
          <w:szCs w:val="28"/>
        </w:rPr>
        <w:t>может приводить к увеличению концентраций в плазме трициклических антидепрессантов, в связи с чем требуется снижение дозы последних.</w:t>
      </w:r>
    </w:p>
    <w:p w:rsidR="001536E3" w:rsidRPr="001536E3" w:rsidRDefault="004C6800" w:rsidP="001536E3">
      <w:pPr>
        <w:pStyle w:val="a5"/>
        <w:spacing w:after="0" w:line="360" w:lineRule="auto"/>
        <w:ind w:left="60" w:right="40"/>
        <w:rPr>
          <w:sz w:val="28"/>
          <w:szCs w:val="28"/>
        </w:rPr>
      </w:pPr>
      <w:r w:rsidRPr="004C6800">
        <w:rPr>
          <w:rStyle w:val="57"/>
          <w:b w:val="0"/>
          <w:bCs w:val="0"/>
          <w:i w:val="0"/>
          <w:sz w:val="28"/>
          <w:szCs w:val="28"/>
        </w:rPr>
        <w:t>Нет д</w:t>
      </w:r>
      <w:r w:rsidR="001536E3" w:rsidRPr="001536E3">
        <w:rPr>
          <w:sz w:val="28"/>
          <w:szCs w:val="28"/>
        </w:rPr>
        <w:t>анных, подтверждающих взаимодействие между кломипрамином (в дозе 25 мг в сутки) и пероральными контрацептивами (15 или 30 мкг этинилэстрадиола в сутки) при постоянном приеме последних</w:t>
      </w:r>
      <w:r w:rsidR="001536E3" w:rsidRPr="001536E3">
        <w:rPr>
          <w:rStyle w:val="5"/>
          <w:b w:val="0"/>
          <w:sz w:val="28"/>
          <w:szCs w:val="28"/>
        </w:rPr>
        <w:t>.</w:t>
      </w:r>
      <w:r>
        <w:rPr>
          <w:rStyle w:val="5"/>
          <w:b w:val="0"/>
          <w:sz w:val="28"/>
          <w:szCs w:val="28"/>
        </w:rPr>
        <w:t xml:space="preserve"> Нет данных о том, что э</w:t>
      </w:r>
      <w:r w:rsidR="001536E3" w:rsidRPr="001536E3">
        <w:rPr>
          <w:rStyle w:val="5"/>
          <w:b w:val="0"/>
          <w:sz w:val="28"/>
          <w:szCs w:val="28"/>
        </w:rPr>
        <w:t xml:space="preserve">строгены являются ингибиторами изофермента </w:t>
      </w:r>
      <w:r w:rsidR="001536E3" w:rsidRPr="001536E3">
        <w:rPr>
          <w:rStyle w:val="5"/>
          <w:b w:val="0"/>
          <w:sz w:val="28"/>
          <w:szCs w:val="28"/>
          <w:lang w:val="en-US"/>
        </w:rPr>
        <w:t>CYP</w:t>
      </w:r>
      <w:r w:rsidR="001536E3" w:rsidRPr="001536E3">
        <w:rPr>
          <w:rStyle w:val="5"/>
          <w:b w:val="0"/>
          <w:sz w:val="28"/>
          <w:szCs w:val="28"/>
        </w:rPr>
        <w:t>2</w:t>
      </w:r>
      <w:r w:rsidR="001536E3" w:rsidRPr="001536E3">
        <w:rPr>
          <w:rStyle w:val="5"/>
          <w:b w:val="0"/>
          <w:sz w:val="28"/>
          <w:szCs w:val="28"/>
          <w:lang w:val="en-US"/>
        </w:rPr>
        <w:t>D</w:t>
      </w:r>
      <w:r w:rsidR="001536E3" w:rsidRPr="001536E3">
        <w:rPr>
          <w:rStyle w:val="5"/>
          <w:b w:val="0"/>
          <w:sz w:val="28"/>
          <w:szCs w:val="28"/>
        </w:rPr>
        <w:t>6</w:t>
      </w:r>
      <w:r>
        <w:rPr>
          <w:rStyle w:val="5"/>
          <w:b w:val="0"/>
          <w:sz w:val="28"/>
          <w:szCs w:val="28"/>
        </w:rPr>
        <w:t>,</w:t>
      </w:r>
      <w:r w:rsidR="001536E3" w:rsidRPr="001536E3">
        <w:rPr>
          <w:rStyle w:val="5"/>
          <w:b w:val="0"/>
          <w:sz w:val="28"/>
          <w:szCs w:val="28"/>
        </w:rPr>
        <w:t xml:space="preserve"> основного </w:t>
      </w:r>
      <w:r>
        <w:rPr>
          <w:rStyle w:val="5"/>
          <w:b w:val="0"/>
          <w:sz w:val="28"/>
          <w:szCs w:val="28"/>
        </w:rPr>
        <w:t>изо</w:t>
      </w:r>
      <w:r w:rsidR="001536E3" w:rsidRPr="001536E3">
        <w:rPr>
          <w:rStyle w:val="5"/>
          <w:b w:val="0"/>
          <w:sz w:val="28"/>
          <w:szCs w:val="28"/>
        </w:rPr>
        <w:t>фермента, участвующего в элиминации кломипрамина, поэтому нет оснований ожидать их взаимодей</w:t>
      </w:r>
      <w:r w:rsidR="001536E3">
        <w:rPr>
          <w:rStyle w:val="5"/>
          <w:b w:val="0"/>
          <w:sz w:val="28"/>
          <w:szCs w:val="28"/>
        </w:rPr>
        <w:t>ствия</w:t>
      </w:r>
      <w:r>
        <w:rPr>
          <w:rStyle w:val="5"/>
          <w:b w:val="0"/>
          <w:sz w:val="28"/>
          <w:szCs w:val="28"/>
        </w:rPr>
        <w:t>.</w:t>
      </w:r>
      <w:r w:rsidR="001536E3">
        <w:rPr>
          <w:rStyle w:val="5"/>
          <w:b w:val="0"/>
          <w:sz w:val="28"/>
          <w:szCs w:val="28"/>
        </w:rPr>
        <w:t xml:space="preserve"> </w:t>
      </w:r>
      <w:r>
        <w:rPr>
          <w:rStyle w:val="5"/>
          <w:b w:val="0"/>
          <w:sz w:val="28"/>
          <w:szCs w:val="28"/>
        </w:rPr>
        <w:t xml:space="preserve">Хотя </w:t>
      </w:r>
      <w:r w:rsidR="001536E3">
        <w:rPr>
          <w:rStyle w:val="5"/>
          <w:b w:val="0"/>
          <w:sz w:val="28"/>
          <w:szCs w:val="28"/>
        </w:rPr>
        <w:t xml:space="preserve">при одновременном </w:t>
      </w:r>
      <w:r w:rsidR="001536E3" w:rsidRPr="001536E3">
        <w:rPr>
          <w:rStyle w:val="5"/>
          <w:b w:val="0"/>
          <w:sz w:val="28"/>
          <w:szCs w:val="28"/>
        </w:rPr>
        <w:t>применении</w:t>
      </w:r>
      <w:r w:rsidR="001536E3">
        <w:rPr>
          <w:rStyle w:val="5"/>
          <w:b w:val="0"/>
          <w:sz w:val="28"/>
          <w:szCs w:val="28"/>
        </w:rPr>
        <w:t xml:space="preserve"> </w:t>
      </w:r>
      <w:r w:rsidR="001536E3" w:rsidRPr="001536E3">
        <w:rPr>
          <w:sz w:val="28"/>
          <w:szCs w:val="28"/>
        </w:rPr>
        <w:t>трициклического</w:t>
      </w:r>
      <w:r w:rsidR="001536E3" w:rsidRPr="001536E3">
        <w:rPr>
          <w:sz w:val="28"/>
          <w:szCs w:val="28"/>
        </w:rPr>
        <w:tab/>
      </w:r>
      <w:r w:rsidR="001536E3">
        <w:rPr>
          <w:sz w:val="28"/>
          <w:szCs w:val="28"/>
        </w:rPr>
        <w:t xml:space="preserve"> </w:t>
      </w:r>
      <w:r w:rsidR="001536E3" w:rsidRPr="001536E3">
        <w:rPr>
          <w:sz w:val="28"/>
          <w:szCs w:val="28"/>
        </w:rPr>
        <w:t>антидепрессанта</w:t>
      </w:r>
      <w:r w:rsidR="001536E3">
        <w:rPr>
          <w:sz w:val="28"/>
          <w:szCs w:val="28"/>
        </w:rPr>
        <w:t xml:space="preserve"> </w:t>
      </w:r>
      <w:r w:rsidR="001536E3" w:rsidRPr="001536E3">
        <w:rPr>
          <w:sz w:val="28"/>
          <w:szCs w:val="28"/>
        </w:rPr>
        <w:t>имипрамина и эстрогенов в высоких дозах (50 мкг в сутки), в некоторых случаях сообщалось об усугублении побочных эффектов и усилении терапевтического эффекта антидепрессант</w:t>
      </w:r>
      <w:r w:rsidR="001536E3">
        <w:rPr>
          <w:sz w:val="28"/>
          <w:szCs w:val="28"/>
        </w:rPr>
        <w:t xml:space="preserve">а. </w:t>
      </w:r>
      <w:r>
        <w:rPr>
          <w:sz w:val="28"/>
          <w:szCs w:val="28"/>
        </w:rPr>
        <w:t>Неизвестно, являются ли эти данные значимыми</w:t>
      </w:r>
      <w:r w:rsidR="00BA522F">
        <w:rPr>
          <w:sz w:val="28"/>
          <w:szCs w:val="28"/>
        </w:rPr>
        <w:t xml:space="preserve"> в отношении одновременного применения кломипрамина и эстрогенов в низких дозах. </w:t>
      </w:r>
      <w:r w:rsidR="001536E3" w:rsidRPr="001536E3">
        <w:rPr>
          <w:sz w:val="28"/>
          <w:szCs w:val="28"/>
        </w:rPr>
        <w:t xml:space="preserve">При </w:t>
      </w:r>
      <w:r w:rsidR="00BA522F">
        <w:rPr>
          <w:sz w:val="28"/>
          <w:szCs w:val="28"/>
        </w:rPr>
        <w:t>одновременном</w:t>
      </w:r>
      <w:r w:rsidR="001536E3" w:rsidRPr="001536E3">
        <w:rPr>
          <w:sz w:val="28"/>
          <w:szCs w:val="28"/>
        </w:rPr>
        <w:t xml:space="preserve"> применении трициклических антидепрессантов и эстрогенов в высоких дозах (50 мкг в сутки) рекомендуется </w:t>
      </w:r>
      <w:r w:rsidR="00BA522F">
        <w:rPr>
          <w:sz w:val="28"/>
          <w:szCs w:val="28"/>
        </w:rPr>
        <w:t>проводить контроль</w:t>
      </w:r>
      <w:r w:rsidR="001536E3" w:rsidRPr="001536E3">
        <w:rPr>
          <w:sz w:val="28"/>
          <w:szCs w:val="28"/>
        </w:rPr>
        <w:t xml:space="preserve"> терапевтического действия антидепрессантов, и, при необходимости, коррекци</w:t>
      </w:r>
      <w:r w:rsidR="00BA522F">
        <w:rPr>
          <w:sz w:val="28"/>
          <w:szCs w:val="28"/>
        </w:rPr>
        <w:t>ю</w:t>
      </w:r>
      <w:r w:rsidR="001536E3" w:rsidRPr="001536E3">
        <w:rPr>
          <w:sz w:val="28"/>
          <w:szCs w:val="28"/>
        </w:rPr>
        <w:t xml:space="preserve"> режима дозирования.</w:t>
      </w:r>
    </w:p>
    <w:p w:rsidR="001536E3" w:rsidRPr="001536E3" w:rsidRDefault="00BA522F" w:rsidP="001536E3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BA522F">
        <w:rPr>
          <w:rStyle w:val="560"/>
          <w:bCs/>
          <w:i w:val="0"/>
          <w:sz w:val="28"/>
          <w:szCs w:val="28"/>
        </w:rPr>
        <w:t xml:space="preserve">Одновременное </w:t>
      </w:r>
      <w:r w:rsidR="001536E3" w:rsidRPr="001536E3">
        <w:rPr>
          <w:b w:val="0"/>
          <w:sz w:val="28"/>
          <w:szCs w:val="28"/>
        </w:rPr>
        <w:t xml:space="preserve">применение </w:t>
      </w:r>
      <w:r>
        <w:rPr>
          <w:b w:val="0"/>
          <w:sz w:val="28"/>
          <w:szCs w:val="28"/>
        </w:rPr>
        <w:t>нейролептиков</w:t>
      </w:r>
      <w:r w:rsidR="001536E3" w:rsidRPr="001536E3">
        <w:rPr>
          <w:b w:val="0"/>
          <w:sz w:val="28"/>
          <w:szCs w:val="28"/>
        </w:rPr>
        <w:t xml:space="preserve"> (например, производных фенотиазина) может приводить к увеличению концентраций в плазме трициклических антидепрессантов, снижению судорожного порога и возникновению судорог. Комбинация с тиоридазином может привести к развитию тяжелых нарушений сердечного ритма.</w:t>
      </w:r>
    </w:p>
    <w:p w:rsidR="001536E3" w:rsidRPr="001536E3" w:rsidRDefault="001536E3" w:rsidP="001536E3">
      <w:pPr>
        <w:pStyle w:val="51"/>
        <w:shd w:val="clear" w:color="auto" w:fill="auto"/>
        <w:tabs>
          <w:tab w:val="left" w:pos="2499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1536E3">
        <w:rPr>
          <w:b w:val="0"/>
          <w:sz w:val="28"/>
          <w:szCs w:val="28"/>
        </w:rPr>
        <w:lastRenderedPageBreak/>
        <w:t>Метилфенидат может способствовать повышению концентрации трициклических антидепрессантов в плазме крови, возможно, за счет подавления их метаболизма. При этом может потребоваться снижения дозы последних.</w:t>
      </w:r>
    </w:p>
    <w:p w:rsidR="001536E3" w:rsidRPr="00E57122" w:rsidRDefault="004070F9" w:rsidP="00E57122">
      <w:pPr>
        <w:pStyle w:val="71"/>
        <w:shd w:val="clear" w:color="auto" w:fill="auto"/>
        <w:tabs>
          <w:tab w:val="left" w:pos="2967"/>
        </w:tabs>
        <w:spacing w:line="360" w:lineRule="auto"/>
        <w:ind w:left="20"/>
        <w:rPr>
          <w:b w:val="0"/>
          <w:i w:val="0"/>
          <w:sz w:val="28"/>
          <w:szCs w:val="28"/>
        </w:rPr>
      </w:pPr>
      <w:r w:rsidRPr="004070F9">
        <w:rPr>
          <w:b w:val="0"/>
          <w:i w:val="0"/>
          <w:sz w:val="28"/>
          <w:szCs w:val="28"/>
        </w:rPr>
        <w:t>При одновременном применении</w:t>
      </w:r>
      <w:r w:rsidR="001536E3" w:rsidRPr="001536E3">
        <w:rPr>
          <w:b w:val="0"/>
          <w:i w:val="0"/>
          <w:sz w:val="28"/>
          <w:szCs w:val="28"/>
        </w:rPr>
        <w:t xml:space="preserve"> вальпро</w:t>
      </w:r>
      <w:r>
        <w:rPr>
          <w:b w:val="0"/>
          <w:i w:val="0"/>
          <w:sz w:val="28"/>
          <w:szCs w:val="28"/>
        </w:rPr>
        <w:t>евой кислоты</w:t>
      </w:r>
      <w:r w:rsidR="001536E3" w:rsidRPr="001536E3">
        <w:rPr>
          <w:b w:val="0"/>
          <w:i w:val="0"/>
          <w:sz w:val="28"/>
          <w:szCs w:val="28"/>
        </w:rPr>
        <w:t xml:space="preserve"> и кломипрами</w:t>
      </w:r>
      <w:r w:rsidR="00E57122">
        <w:rPr>
          <w:b w:val="0"/>
          <w:i w:val="0"/>
          <w:sz w:val="28"/>
          <w:szCs w:val="28"/>
        </w:rPr>
        <w:t xml:space="preserve">на </w:t>
      </w:r>
      <w:r>
        <w:rPr>
          <w:b w:val="0"/>
          <w:i w:val="0"/>
          <w:sz w:val="28"/>
          <w:szCs w:val="28"/>
        </w:rPr>
        <w:t>возможно</w:t>
      </w:r>
      <w:r w:rsidR="00E57122">
        <w:rPr>
          <w:b w:val="0"/>
          <w:i w:val="0"/>
          <w:sz w:val="28"/>
          <w:szCs w:val="28"/>
        </w:rPr>
        <w:t xml:space="preserve"> </w:t>
      </w:r>
      <w:r w:rsidR="001536E3" w:rsidRPr="001536E3">
        <w:rPr>
          <w:b w:val="0"/>
          <w:i w:val="0"/>
          <w:sz w:val="28"/>
          <w:szCs w:val="28"/>
        </w:rPr>
        <w:t>ингибировани</w:t>
      </w:r>
      <w:r>
        <w:rPr>
          <w:b w:val="0"/>
          <w:i w:val="0"/>
          <w:sz w:val="28"/>
          <w:szCs w:val="28"/>
        </w:rPr>
        <w:t>е</w:t>
      </w:r>
      <w:r w:rsidR="001536E3" w:rsidRPr="001536E3">
        <w:rPr>
          <w:b w:val="0"/>
          <w:i w:val="0"/>
          <w:sz w:val="28"/>
          <w:szCs w:val="28"/>
        </w:rPr>
        <w:t xml:space="preserve"> изофермента </w:t>
      </w:r>
      <w:r w:rsidR="001536E3" w:rsidRPr="001536E3">
        <w:rPr>
          <w:b w:val="0"/>
          <w:i w:val="0"/>
          <w:sz w:val="28"/>
          <w:szCs w:val="28"/>
          <w:lang w:val="en-US" w:eastAsia="en-US"/>
        </w:rPr>
        <w:t>CYP</w:t>
      </w:r>
      <w:r w:rsidR="001536E3" w:rsidRPr="001536E3">
        <w:rPr>
          <w:b w:val="0"/>
          <w:i w:val="0"/>
          <w:sz w:val="28"/>
          <w:szCs w:val="28"/>
          <w:lang w:eastAsia="en-US"/>
        </w:rPr>
        <w:t>2</w:t>
      </w:r>
      <w:r w:rsidR="001536E3" w:rsidRPr="001536E3">
        <w:rPr>
          <w:b w:val="0"/>
          <w:i w:val="0"/>
          <w:sz w:val="28"/>
          <w:szCs w:val="28"/>
          <w:lang w:val="en-US" w:eastAsia="en-US"/>
        </w:rPr>
        <w:t>C</w:t>
      </w:r>
      <w:r w:rsidR="001536E3" w:rsidRPr="001536E3">
        <w:rPr>
          <w:b w:val="0"/>
          <w:i w:val="0"/>
          <w:sz w:val="28"/>
          <w:szCs w:val="28"/>
          <w:lang w:eastAsia="en-US"/>
        </w:rPr>
        <w:t xml:space="preserve"> </w:t>
      </w:r>
      <w:r w:rsidR="001536E3" w:rsidRPr="001536E3">
        <w:rPr>
          <w:b w:val="0"/>
          <w:i w:val="0"/>
          <w:sz w:val="28"/>
          <w:szCs w:val="28"/>
        </w:rPr>
        <w:t>и</w:t>
      </w:r>
      <w:r w:rsidR="00E57122">
        <w:rPr>
          <w:b w:val="0"/>
          <w:i w:val="0"/>
          <w:sz w:val="28"/>
          <w:szCs w:val="28"/>
        </w:rPr>
        <w:t xml:space="preserve">/или </w:t>
      </w:r>
      <w:r>
        <w:rPr>
          <w:b w:val="0"/>
          <w:i w:val="0"/>
          <w:sz w:val="28"/>
          <w:szCs w:val="28"/>
        </w:rPr>
        <w:t>уридилдифосфат</w:t>
      </w:r>
      <w:r w:rsidR="00E57122">
        <w:rPr>
          <w:b w:val="0"/>
          <w:i w:val="0"/>
          <w:sz w:val="28"/>
          <w:szCs w:val="28"/>
        </w:rPr>
        <w:t xml:space="preserve">глюкуронилтрансферазы, </w:t>
      </w:r>
      <w:r w:rsidR="001536E3" w:rsidRPr="001536E3">
        <w:rPr>
          <w:b w:val="0"/>
          <w:i w:val="0"/>
          <w:sz w:val="28"/>
          <w:szCs w:val="28"/>
        </w:rPr>
        <w:t>что</w:t>
      </w:r>
      <w:r w:rsidR="00E5712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может </w:t>
      </w:r>
      <w:r w:rsidR="001536E3" w:rsidRPr="00E57122">
        <w:rPr>
          <w:b w:val="0"/>
          <w:i w:val="0"/>
          <w:sz w:val="28"/>
          <w:szCs w:val="28"/>
        </w:rPr>
        <w:t>прив</w:t>
      </w:r>
      <w:r>
        <w:rPr>
          <w:b w:val="0"/>
          <w:i w:val="0"/>
          <w:sz w:val="28"/>
          <w:szCs w:val="28"/>
        </w:rPr>
        <w:t>ести</w:t>
      </w:r>
      <w:r w:rsidR="001536E3" w:rsidRPr="00E57122">
        <w:rPr>
          <w:b w:val="0"/>
          <w:i w:val="0"/>
          <w:sz w:val="28"/>
          <w:szCs w:val="28"/>
        </w:rPr>
        <w:t xml:space="preserve"> к повышению концентрации кломипрамина и десметилкломипрамина в плазме крови.</w:t>
      </w:r>
    </w:p>
    <w:p w:rsidR="004070F9" w:rsidRDefault="004070F9" w:rsidP="00E57122">
      <w:pPr>
        <w:pStyle w:val="71"/>
        <w:shd w:val="clear" w:color="auto" w:fill="auto"/>
        <w:tabs>
          <w:tab w:val="left" w:pos="2145"/>
        </w:tabs>
        <w:spacing w:line="360" w:lineRule="auto"/>
        <w:ind w:left="20" w:right="20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Лекарственные в</w:t>
      </w:r>
      <w:r w:rsidR="001536E3" w:rsidRPr="00E57122">
        <w:rPr>
          <w:sz w:val="28"/>
          <w:szCs w:val="28"/>
        </w:rPr>
        <w:t xml:space="preserve">заимодействия, </w:t>
      </w:r>
      <w:r>
        <w:rPr>
          <w:sz w:val="28"/>
          <w:szCs w:val="28"/>
        </w:rPr>
        <w:t>снижающие терапевтические эффекты препарата К</w:t>
      </w:r>
      <w:r w:rsidR="001536E3" w:rsidRPr="00E57122">
        <w:rPr>
          <w:sz w:val="28"/>
          <w:szCs w:val="28"/>
        </w:rPr>
        <w:t>ломипрамин</w:t>
      </w:r>
      <w:r w:rsidR="00E57122">
        <w:rPr>
          <w:b w:val="0"/>
          <w:i w:val="0"/>
          <w:sz w:val="28"/>
          <w:szCs w:val="28"/>
        </w:rPr>
        <w:t xml:space="preserve"> </w:t>
      </w:r>
    </w:p>
    <w:p w:rsidR="00DB578D" w:rsidRPr="00E57122" w:rsidRDefault="004070F9" w:rsidP="00E57122">
      <w:pPr>
        <w:pStyle w:val="71"/>
        <w:shd w:val="clear" w:color="auto" w:fill="auto"/>
        <w:tabs>
          <w:tab w:val="left" w:pos="2145"/>
        </w:tabs>
        <w:spacing w:line="360" w:lineRule="auto"/>
        <w:ind w:left="20" w:right="20"/>
        <w:rPr>
          <w:b w:val="0"/>
          <w:i w:val="0"/>
          <w:sz w:val="28"/>
          <w:szCs w:val="28"/>
        </w:rPr>
      </w:pPr>
      <w:r w:rsidRPr="004070F9">
        <w:rPr>
          <w:b w:val="0"/>
          <w:i w:val="0"/>
          <w:sz w:val="28"/>
          <w:szCs w:val="28"/>
        </w:rPr>
        <w:t>Одновременное применение</w:t>
      </w:r>
      <w:r w:rsidR="00E57122">
        <w:rPr>
          <w:rStyle w:val="54"/>
          <w:bCs/>
          <w:i w:val="0"/>
          <w:sz w:val="28"/>
          <w:szCs w:val="28"/>
        </w:rPr>
        <w:t xml:space="preserve"> </w:t>
      </w:r>
      <w:r w:rsidR="001536E3" w:rsidRPr="00E57122">
        <w:rPr>
          <w:rStyle w:val="54"/>
          <w:bCs/>
          <w:i w:val="0"/>
          <w:sz w:val="28"/>
          <w:szCs w:val="28"/>
        </w:rPr>
        <w:t>кломипрамина</w:t>
      </w:r>
      <w:r w:rsidR="00E57122">
        <w:rPr>
          <w:b w:val="0"/>
          <w:i w:val="0"/>
          <w:sz w:val="28"/>
          <w:szCs w:val="28"/>
        </w:rPr>
        <w:t xml:space="preserve"> с </w:t>
      </w:r>
      <w:r w:rsidR="001536E3" w:rsidRPr="00E57122">
        <w:rPr>
          <w:b w:val="0"/>
          <w:i w:val="0"/>
          <w:sz w:val="28"/>
          <w:szCs w:val="28"/>
        </w:rPr>
        <w:t>индукторами</w:t>
      </w:r>
      <w:r w:rsidR="00E57122">
        <w:rPr>
          <w:b w:val="0"/>
          <w:i w:val="0"/>
          <w:sz w:val="28"/>
          <w:szCs w:val="28"/>
        </w:rPr>
        <w:t xml:space="preserve"> </w:t>
      </w:r>
      <w:r w:rsidR="001536E3" w:rsidRPr="00E57122">
        <w:rPr>
          <w:b w:val="0"/>
          <w:i w:val="0"/>
          <w:sz w:val="28"/>
          <w:szCs w:val="28"/>
        </w:rPr>
        <w:t xml:space="preserve">изоферментов </w:t>
      </w:r>
      <w:r w:rsidR="001536E3" w:rsidRPr="00E57122">
        <w:rPr>
          <w:b w:val="0"/>
          <w:i w:val="0"/>
          <w:sz w:val="28"/>
          <w:szCs w:val="28"/>
          <w:lang w:val="en-US" w:eastAsia="en-US"/>
        </w:rPr>
        <w:t>CYP</w:t>
      </w:r>
      <w:r w:rsidR="001536E3" w:rsidRPr="00E57122">
        <w:rPr>
          <w:b w:val="0"/>
          <w:i w:val="0"/>
          <w:sz w:val="28"/>
          <w:szCs w:val="28"/>
          <w:lang w:eastAsia="en-US"/>
        </w:rPr>
        <w:t>3</w:t>
      </w:r>
      <w:r w:rsidR="001536E3" w:rsidRPr="00E57122">
        <w:rPr>
          <w:b w:val="0"/>
          <w:i w:val="0"/>
          <w:sz w:val="28"/>
          <w:szCs w:val="28"/>
          <w:lang w:val="en-US" w:eastAsia="en-US"/>
        </w:rPr>
        <w:t>A</w:t>
      </w:r>
      <w:r w:rsidR="001536E3" w:rsidRPr="00E57122">
        <w:rPr>
          <w:b w:val="0"/>
          <w:i w:val="0"/>
          <w:sz w:val="28"/>
          <w:szCs w:val="28"/>
          <w:lang w:eastAsia="en-US"/>
        </w:rPr>
        <w:t xml:space="preserve"> </w:t>
      </w:r>
      <w:r w:rsidR="001536E3" w:rsidRPr="00E57122">
        <w:rPr>
          <w:b w:val="0"/>
          <w:i w:val="0"/>
          <w:sz w:val="28"/>
          <w:szCs w:val="28"/>
        </w:rPr>
        <w:t xml:space="preserve">и </w:t>
      </w:r>
      <w:r w:rsidR="001536E3" w:rsidRPr="00E57122">
        <w:rPr>
          <w:b w:val="0"/>
          <w:i w:val="0"/>
          <w:sz w:val="28"/>
          <w:szCs w:val="28"/>
          <w:lang w:val="en-US" w:eastAsia="en-US"/>
        </w:rPr>
        <w:t>CYP</w:t>
      </w:r>
      <w:r w:rsidR="001536E3" w:rsidRPr="00E57122">
        <w:rPr>
          <w:b w:val="0"/>
          <w:i w:val="0"/>
          <w:sz w:val="28"/>
          <w:szCs w:val="28"/>
          <w:lang w:eastAsia="en-US"/>
        </w:rPr>
        <w:t>2</w:t>
      </w:r>
      <w:r w:rsidR="001536E3" w:rsidRPr="00E57122">
        <w:rPr>
          <w:b w:val="0"/>
          <w:i w:val="0"/>
          <w:sz w:val="28"/>
          <w:szCs w:val="28"/>
          <w:lang w:val="en-US" w:eastAsia="en-US"/>
        </w:rPr>
        <w:t>C</w:t>
      </w:r>
      <w:r w:rsidR="001536E3" w:rsidRPr="00E57122">
        <w:rPr>
          <w:b w:val="0"/>
          <w:i w:val="0"/>
          <w:sz w:val="28"/>
          <w:szCs w:val="28"/>
          <w:lang w:eastAsia="en-US"/>
        </w:rPr>
        <w:t xml:space="preserve">, </w:t>
      </w:r>
      <w:r w:rsidR="001536E3" w:rsidRPr="00E57122">
        <w:rPr>
          <w:b w:val="0"/>
          <w:i w:val="0"/>
          <w:sz w:val="28"/>
          <w:szCs w:val="28"/>
        </w:rPr>
        <w:t>такими</w:t>
      </w:r>
      <w:r w:rsidR="00E57122">
        <w:rPr>
          <w:b w:val="0"/>
          <w:i w:val="0"/>
          <w:sz w:val="28"/>
          <w:szCs w:val="28"/>
        </w:rPr>
        <w:t xml:space="preserve"> </w:t>
      </w:r>
      <w:r w:rsidR="00DB578D" w:rsidRPr="00E57122">
        <w:rPr>
          <w:b w:val="0"/>
          <w:i w:val="0"/>
          <w:sz w:val="28"/>
          <w:szCs w:val="28"/>
        </w:rPr>
        <w:t xml:space="preserve">как рифампицин или противосудорожные лекарственные </w:t>
      </w:r>
      <w:r w:rsidR="00E57122">
        <w:rPr>
          <w:b w:val="0"/>
          <w:i w:val="0"/>
          <w:sz w:val="28"/>
          <w:szCs w:val="28"/>
        </w:rPr>
        <w:t>средства (например, барбитураты (фенобарбитал)</w:t>
      </w:r>
      <w:r w:rsidR="00DB578D" w:rsidRPr="00E57122">
        <w:rPr>
          <w:b w:val="0"/>
          <w:i w:val="0"/>
          <w:sz w:val="28"/>
          <w:szCs w:val="28"/>
        </w:rPr>
        <w:t>,</w:t>
      </w:r>
      <w:r w:rsidR="00E57122" w:rsidRPr="00E57122">
        <w:rPr>
          <w:b w:val="0"/>
          <w:i w:val="0"/>
          <w:sz w:val="28"/>
          <w:szCs w:val="28"/>
        </w:rPr>
        <w:t xml:space="preserve"> </w:t>
      </w:r>
      <w:r w:rsidR="00DB578D" w:rsidRPr="00E57122">
        <w:rPr>
          <w:b w:val="0"/>
          <w:i w:val="0"/>
          <w:sz w:val="28"/>
          <w:szCs w:val="28"/>
        </w:rPr>
        <w:t>карбамазепин и фенитоин</w:t>
      </w:r>
      <w:r>
        <w:rPr>
          <w:b w:val="0"/>
          <w:i w:val="0"/>
          <w:sz w:val="28"/>
          <w:szCs w:val="28"/>
        </w:rPr>
        <w:t xml:space="preserve">, которые являются индукторами изоферментов цитохрама Р450, а именно </w:t>
      </w:r>
      <w:r w:rsidRPr="004070F9">
        <w:rPr>
          <w:b w:val="0"/>
          <w:i w:val="0"/>
          <w:sz w:val="28"/>
          <w:szCs w:val="28"/>
          <w:lang w:val="en-US" w:eastAsia="en-US"/>
        </w:rPr>
        <w:t>CYP</w:t>
      </w:r>
      <w:r>
        <w:rPr>
          <w:b w:val="0"/>
          <w:i w:val="0"/>
          <w:sz w:val="28"/>
          <w:szCs w:val="28"/>
          <w:lang w:eastAsia="en-US"/>
        </w:rPr>
        <w:t>3</w:t>
      </w:r>
      <w:r w:rsidRPr="004070F9">
        <w:rPr>
          <w:b w:val="0"/>
          <w:i w:val="0"/>
          <w:sz w:val="28"/>
          <w:szCs w:val="28"/>
          <w:lang w:val="en-US" w:eastAsia="en-US"/>
        </w:rPr>
        <w:t>A</w:t>
      </w:r>
      <w:r>
        <w:rPr>
          <w:b w:val="0"/>
          <w:i w:val="0"/>
          <w:sz w:val="28"/>
          <w:szCs w:val="28"/>
          <w:lang w:eastAsia="en-US"/>
        </w:rPr>
        <w:t xml:space="preserve">4 </w:t>
      </w:r>
      <w:r w:rsidRPr="004070F9">
        <w:rPr>
          <w:b w:val="0"/>
          <w:i w:val="0"/>
          <w:sz w:val="28"/>
          <w:szCs w:val="28"/>
          <w:lang w:val="en-US" w:eastAsia="en-US"/>
        </w:rPr>
        <w:t>CYP</w:t>
      </w:r>
      <w:r>
        <w:rPr>
          <w:b w:val="0"/>
          <w:i w:val="0"/>
          <w:sz w:val="28"/>
          <w:szCs w:val="28"/>
          <w:lang w:eastAsia="en-US"/>
        </w:rPr>
        <w:t>2С19</w:t>
      </w:r>
      <w:r w:rsidR="00DB578D" w:rsidRPr="00E57122">
        <w:rPr>
          <w:b w:val="0"/>
          <w:i w:val="0"/>
          <w:sz w:val="28"/>
          <w:szCs w:val="28"/>
        </w:rPr>
        <w:t>), может прив</w:t>
      </w:r>
      <w:r>
        <w:rPr>
          <w:b w:val="0"/>
          <w:i w:val="0"/>
          <w:sz w:val="28"/>
          <w:szCs w:val="28"/>
        </w:rPr>
        <w:t xml:space="preserve">одить </w:t>
      </w:r>
      <w:r w:rsidR="00DB578D" w:rsidRPr="00E57122">
        <w:rPr>
          <w:b w:val="0"/>
          <w:i w:val="0"/>
          <w:sz w:val="28"/>
          <w:szCs w:val="28"/>
        </w:rPr>
        <w:t>к</w:t>
      </w:r>
      <w:r>
        <w:rPr>
          <w:b w:val="0"/>
          <w:i w:val="0"/>
          <w:sz w:val="28"/>
          <w:szCs w:val="28"/>
        </w:rPr>
        <w:t xml:space="preserve"> ускорению метаболизма,</w:t>
      </w:r>
      <w:r w:rsidR="00DB578D" w:rsidRPr="00E57122">
        <w:rPr>
          <w:b w:val="0"/>
          <w:i w:val="0"/>
          <w:sz w:val="28"/>
          <w:szCs w:val="28"/>
        </w:rPr>
        <w:t xml:space="preserve"> снижению концентрации кломипрамина в плазме и снижению эффективности</w:t>
      </w:r>
      <w:r>
        <w:rPr>
          <w:b w:val="0"/>
          <w:i w:val="0"/>
          <w:sz w:val="28"/>
          <w:szCs w:val="28"/>
        </w:rPr>
        <w:t xml:space="preserve"> препарата Кломипрамин</w:t>
      </w:r>
      <w:r w:rsidR="00DB578D" w:rsidRPr="00E57122">
        <w:rPr>
          <w:b w:val="0"/>
          <w:i w:val="0"/>
          <w:sz w:val="28"/>
          <w:szCs w:val="28"/>
        </w:rPr>
        <w:t>.</w:t>
      </w:r>
    </w:p>
    <w:p w:rsidR="00DB578D" w:rsidRDefault="00DB578D" w:rsidP="00E57122">
      <w:pPr>
        <w:pStyle w:val="51"/>
        <w:shd w:val="clear" w:color="auto" w:fill="auto"/>
        <w:tabs>
          <w:tab w:val="left" w:pos="2511"/>
        </w:tabs>
        <w:spacing w:before="0" w:after="0" w:line="360" w:lineRule="auto"/>
        <w:ind w:left="40" w:right="20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 xml:space="preserve">Индукторы изофермента </w:t>
      </w:r>
      <w:r w:rsidRPr="00DB578D">
        <w:rPr>
          <w:b w:val="0"/>
          <w:sz w:val="28"/>
          <w:szCs w:val="28"/>
          <w:lang w:val="en-US" w:eastAsia="en-US"/>
        </w:rPr>
        <w:t>CYP</w:t>
      </w:r>
      <w:r w:rsidRPr="00DB578D">
        <w:rPr>
          <w:b w:val="0"/>
          <w:sz w:val="28"/>
          <w:szCs w:val="28"/>
          <w:lang w:eastAsia="en-US"/>
        </w:rPr>
        <w:t>1</w:t>
      </w:r>
      <w:r w:rsidRPr="00DB578D">
        <w:rPr>
          <w:b w:val="0"/>
          <w:sz w:val="28"/>
          <w:szCs w:val="28"/>
          <w:lang w:val="en-US" w:eastAsia="en-US"/>
        </w:rPr>
        <w:t>A</w:t>
      </w:r>
      <w:r w:rsidRPr="00DB578D">
        <w:rPr>
          <w:b w:val="0"/>
          <w:sz w:val="28"/>
          <w:szCs w:val="28"/>
          <w:lang w:eastAsia="en-US"/>
        </w:rPr>
        <w:t xml:space="preserve">2 </w:t>
      </w:r>
      <w:r w:rsidRPr="00DB578D">
        <w:rPr>
          <w:b w:val="0"/>
          <w:sz w:val="28"/>
          <w:szCs w:val="28"/>
        </w:rPr>
        <w:t>(например</w:t>
      </w:r>
      <w:r w:rsidR="007F4DC5">
        <w:rPr>
          <w:b w:val="0"/>
          <w:sz w:val="28"/>
          <w:szCs w:val="28"/>
        </w:rPr>
        <w:t>,</w:t>
      </w:r>
      <w:r w:rsidRPr="00DB578D">
        <w:rPr>
          <w:b w:val="0"/>
          <w:sz w:val="28"/>
          <w:szCs w:val="28"/>
        </w:rPr>
        <w:t xml:space="preserve"> никотин/другие компоненты сигарет</w:t>
      </w:r>
      <w:r w:rsidR="00E57122">
        <w:rPr>
          <w:b w:val="0"/>
          <w:sz w:val="28"/>
          <w:szCs w:val="28"/>
        </w:rPr>
        <w:t xml:space="preserve">ного дыма) снижают концентрации </w:t>
      </w:r>
      <w:r w:rsidR="004070F9">
        <w:rPr>
          <w:b w:val="0"/>
          <w:sz w:val="28"/>
          <w:szCs w:val="28"/>
        </w:rPr>
        <w:t xml:space="preserve">препаратов, имеющих </w:t>
      </w:r>
      <w:r w:rsidRPr="00DB578D">
        <w:rPr>
          <w:b w:val="0"/>
          <w:sz w:val="28"/>
          <w:szCs w:val="28"/>
        </w:rPr>
        <w:t>трициклическ</w:t>
      </w:r>
      <w:r w:rsidR="004070F9">
        <w:rPr>
          <w:b w:val="0"/>
          <w:sz w:val="28"/>
          <w:szCs w:val="28"/>
        </w:rPr>
        <w:t>ую структуру,</w:t>
      </w:r>
      <w:r w:rsidRPr="00DB578D">
        <w:rPr>
          <w:b w:val="0"/>
          <w:sz w:val="28"/>
          <w:szCs w:val="28"/>
        </w:rPr>
        <w:t xml:space="preserve"> в плазме крови. Равновесная концентрация кломипрамина у курящих сигареты </w:t>
      </w:r>
      <w:r w:rsidR="004070F9">
        <w:rPr>
          <w:b w:val="0"/>
          <w:sz w:val="28"/>
          <w:szCs w:val="28"/>
        </w:rPr>
        <w:t xml:space="preserve">пациентов </w:t>
      </w:r>
      <w:r w:rsidRPr="00DB578D">
        <w:rPr>
          <w:b w:val="0"/>
          <w:sz w:val="28"/>
          <w:szCs w:val="28"/>
        </w:rPr>
        <w:t>в 2 раза ниже таковой у некурящих (концентрация</w:t>
      </w:r>
      <w:r w:rsidRPr="00DB578D">
        <w:rPr>
          <w:rStyle w:val="53"/>
          <w:sz w:val="28"/>
          <w:szCs w:val="28"/>
          <w:lang w:val="ru-RU"/>
        </w:rPr>
        <w:t xml:space="preserve"> </w:t>
      </w:r>
      <w:r w:rsidRPr="00DB578D">
        <w:rPr>
          <w:rStyle w:val="53"/>
          <w:sz w:val="28"/>
          <w:szCs w:val="28"/>
        </w:rPr>
        <w:t>N</w:t>
      </w:r>
      <w:r w:rsidRPr="00DB578D">
        <w:rPr>
          <w:rStyle w:val="53"/>
          <w:sz w:val="28"/>
          <w:szCs w:val="28"/>
          <w:lang w:val="ru-RU"/>
        </w:rPr>
        <w:t>-</w:t>
      </w:r>
      <w:r w:rsidRPr="00DB578D">
        <w:rPr>
          <w:b w:val="0"/>
          <w:sz w:val="28"/>
          <w:szCs w:val="28"/>
        </w:rPr>
        <w:t>десметилкломипрамина не менялась).</w:t>
      </w:r>
    </w:p>
    <w:p w:rsidR="00646CCA" w:rsidRDefault="00646CCA" w:rsidP="00E57122">
      <w:pPr>
        <w:pStyle w:val="51"/>
        <w:shd w:val="clear" w:color="auto" w:fill="auto"/>
        <w:tabs>
          <w:tab w:val="left" w:pos="2511"/>
        </w:tabs>
        <w:spacing w:before="0" w:after="0" w:line="360" w:lineRule="auto"/>
        <w:ind w:left="4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одновременном применении ионно-обменных смол (например, колестирамина или колестипола) возможно снижение концентрации кломипрамина сыворотке крови. Рекомендовано применять кломипрамин как минимум за 2 ч до и через 4-6 ч после применения смол.</w:t>
      </w:r>
    </w:p>
    <w:p w:rsidR="00646CCA" w:rsidRPr="00DB578D" w:rsidRDefault="00646CCA" w:rsidP="00E57122">
      <w:pPr>
        <w:pStyle w:val="51"/>
        <w:shd w:val="clear" w:color="auto" w:fill="auto"/>
        <w:tabs>
          <w:tab w:val="left" w:pos="2511"/>
        </w:tabs>
        <w:spacing w:before="0" w:after="0" w:line="360" w:lineRule="auto"/>
        <w:ind w:left="4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Зверобой продырявленный может приводить к снижению плазменной концентрации кломипрамина при одновременном применении.</w:t>
      </w:r>
    </w:p>
    <w:p w:rsidR="00646CCA" w:rsidRDefault="00646CCA" w:rsidP="00DB578D">
      <w:pPr>
        <w:pStyle w:val="191"/>
        <w:shd w:val="clear" w:color="auto" w:fill="auto"/>
        <w:tabs>
          <w:tab w:val="left" w:pos="2999"/>
        </w:tabs>
        <w:spacing w:line="360" w:lineRule="auto"/>
        <w:ind w:left="40" w:right="20"/>
        <w:jc w:val="both"/>
        <w:rPr>
          <w:sz w:val="28"/>
          <w:szCs w:val="28"/>
        </w:rPr>
      </w:pPr>
    </w:p>
    <w:p w:rsidR="00E57122" w:rsidRDefault="00646CCA" w:rsidP="00DB578D">
      <w:pPr>
        <w:pStyle w:val="191"/>
        <w:shd w:val="clear" w:color="auto" w:fill="auto"/>
        <w:tabs>
          <w:tab w:val="left" w:pos="2999"/>
        </w:tabs>
        <w:spacing w:line="360" w:lineRule="auto"/>
        <w:ind w:left="40" w:right="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Лекарственные в</w:t>
      </w:r>
      <w:r w:rsidR="00DB578D" w:rsidRPr="00E57122">
        <w:rPr>
          <w:sz w:val="28"/>
          <w:szCs w:val="28"/>
        </w:rPr>
        <w:t xml:space="preserve">заимодействия, </w:t>
      </w:r>
      <w:r>
        <w:rPr>
          <w:sz w:val="28"/>
          <w:szCs w:val="28"/>
        </w:rPr>
        <w:t xml:space="preserve">не </w:t>
      </w:r>
      <w:r w:rsidR="00DB578D" w:rsidRPr="00E57122">
        <w:rPr>
          <w:sz w:val="28"/>
          <w:szCs w:val="28"/>
        </w:rPr>
        <w:t xml:space="preserve">оказывающие влияния на </w:t>
      </w:r>
      <w:r>
        <w:rPr>
          <w:sz w:val="28"/>
          <w:szCs w:val="28"/>
        </w:rPr>
        <w:t>препарат Кломипрамин</w:t>
      </w:r>
    </w:p>
    <w:p w:rsidR="00DB578D" w:rsidRPr="00646CCA" w:rsidRDefault="00DB578D" w:rsidP="00646CCA">
      <w:pPr>
        <w:pStyle w:val="191"/>
        <w:shd w:val="clear" w:color="auto" w:fill="auto"/>
        <w:tabs>
          <w:tab w:val="left" w:pos="2999"/>
        </w:tabs>
        <w:spacing w:line="360" w:lineRule="auto"/>
        <w:ind w:left="40" w:right="20"/>
        <w:jc w:val="both"/>
        <w:rPr>
          <w:i w:val="0"/>
          <w:sz w:val="28"/>
          <w:szCs w:val="28"/>
        </w:rPr>
      </w:pPr>
      <w:r w:rsidRPr="00E57122">
        <w:rPr>
          <w:b w:val="0"/>
          <w:i w:val="0"/>
          <w:sz w:val="28"/>
          <w:szCs w:val="28"/>
        </w:rPr>
        <w:t>Трициклические анти</w:t>
      </w:r>
      <w:r w:rsidR="00E57122">
        <w:rPr>
          <w:b w:val="0"/>
          <w:i w:val="0"/>
          <w:sz w:val="28"/>
          <w:szCs w:val="28"/>
        </w:rPr>
        <w:t>депрессанты могут потенцировать действие</w:t>
      </w:r>
      <w:r w:rsidR="00646CCA">
        <w:rPr>
          <w:b w:val="0"/>
          <w:i w:val="0"/>
          <w:sz w:val="28"/>
          <w:szCs w:val="28"/>
        </w:rPr>
        <w:t xml:space="preserve"> препаратов, обладающих</w:t>
      </w:r>
      <w:r w:rsidR="00E57122">
        <w:rPr>
          <w:b w:val="0"/>
          <w:i w:val="0"/>
          <w:sz w:val="28"/>
          <w:szCs w:val="28"/>
        </w:rPr>
        <w:t xml:space="preserve"> </w:t>
      </w:r>
      <w:r w:rsidRPr="00E57122">
        <w:rPr>
          <w:b w:val="0"/>
          <w:i w:val="0"/>
          <w:sz w:val="28"/>
          <w:szCs w:val="28"/>
        </w:rPr>
        <w:t>м-</w:t>
      </w:r>
      <w:r w:rsidR="00E57122">
        <w:rPr>
          <w:b w:val="0"/>
          <w:i w:val="0"/>
          <w:sz w:val="28"/>
          <w:szCs w:val="28"/>
        </w:rPr>
        <w:t>холиноблокирующи</w:t>
      </w:r>
      <w:r w:rsidR="00646CCA">
        <w:rPr>
          <w:b w:val="0"/>
          <w:i w:val="0"/>
          <w:sz w:val="28"/>
          <w:szCs w:val="28"/>
        </w:rPr>
        <w:t>м</w:t>
      </w:r>
      <w:r w:rsidR="00E57122">
        <w:rPr>
          <w:b w:val="0"/>
          <w:i w:val="0"/>
          <w:sz w:val="28"/>
          <w:szCs w:val="28"/>
        </w:rPr>
        <w:t xml:space="preserve"> </w:t>
      </w:r>
      <w:r w:rsidR="00646CCA">
        <w:rPr>
          <w:b w:val="0"/>
          <w:i w:val="0"/>
          <w:sz w:val="28"/>
          <w:szCs w:val="28"/>
        </w:rPr>
        <w:t xml:space="preserve">действием </w:t>
      </w:r>
      <w:r w:rsidRPr="00E57122">
        <w:rPr>
          <w:b w:val="0"/>
          <w:i w:val="0"/>
          <w:sz w:val="28"/>
          <w:szCs w:val="28"/>
        </w:rPr>
        <w:t>(например, производных фе</w:t>
      </w:r>
      <w:r w:rsidR="00E57122">
        <w:rPr>
          <w:b w:val="0"/>
          <w:i w:val="0"/>
          <w:sz w:val="28"/>
          <w:szCs w:val="28"/>
        </w:rPr>
        <w:t xml:space="preserve">нотиазина, </w:t>
      </w:r>
      <w:r w:rsidR="00646CCA">
        <w:rPr>
          <w:b w:val="0"/>
          <w:i w:val="0"/>
          <w:sz w:val="28"/>
          <w:szCs w:val="28"/>
        </w:rPr>
        <w:t>противо</w:t>
      </w:r>
      <w:r w:rsidR="00E57122">
        <w:rPr>
          <w:b w:val="0"/>
          <w:i w:val="0"/>
          <w:sz w:val="28"/>
          <w:szCs w:val="28"/>
        </w:rPr>
        <w:t xml:space="preserve">паркинсонических </w:t>
      </w:r>
      <w:r w:rsidRPr="00E57122">
        <w:rPr>
          <w:b w:val="0"/>
          <w:i w:val="0"/>
          <w:sz w:val="28"/>
          <w:szCs w:val="28"/>
        </w:rPr>
        <w:t>препаратов,</w:t>
      </w:r>
      <w:r w:rsidR="00646CCA">
        <w:rPr>
          <w:b w:val="0"/>
          <w:i w:val="0"/>
          <w:sz w:val="28"/>
          <w:szCs w:val="28"/>
        </w:rPr>
        <w:t xml:space="preserve"> </w:t>
      </w:r>
      <w:r w:rsidRPr="00646CCA">
        <w:rPr>
          <w:b w:val="0"/>
          <w:i w:val="0"/>
          <w:sz w:val="28"/>
          <w:szCs w:val="28"/>
        </w:rPr>
        <w:t xml:space="preserve">атропина, биперидена, блокаторов </w:t>
      </w:r>
      <w:r w:rsidRPr="00646CCA">
        <w:rPr>
          <w:b w:val="0"/>
          <w:i w:val="0"/>
          <w:sz w:val="28"/>
          <w:szCs w:val="28"/>
          <w:lang w:val="en-US" w:eastAsia="en-US"/>
        </w:rPr>
        <w:t>H</w:t>
      </w:r>
      <w:r w:rsidR="00E57122" w:rsidRPr="00646CCA">
        <w:rPr>
          <w:b w:val="0"/>
          <w:i w:val="0"/>
          <w:sz w:val="28"/>
          <w:szCs w:val="28"/>
          <w:vertAlign w:val="subscript"/>
          <w:lang w:eastAsia="en-US"/>
        </w:rPr>
        <w:t>1</w:t>
      </w:r>
      <w:r w:rsidRPr="00646CCA">
        <w:rPr>
          <w:b w:val="0"/>
          <w:i w:val="0"/>
          <w:sz w:val="28"/>
          <w:szCs w:val="28"/>
          <w:lang w:eastAsia="en-US"/>
        </w:rPr>
        <w:t xml:space="preserve">- </w:t>
      </w:r>
      <w:r w:rsidRPr="00646CCA">
        <w:rPr>
          <w:b w:val="0"/>
          <w:i w:val="0"/>
          <w:sz w:val="28"/>
          <w:szCs w:val="28"/>
        </w:rPr>
        <w:t>гистаминовых рецепторов) на орган зрения, ЦНС, кишечник и мочевой пузырь.</w:t>
      </w:r>
      <w:r w:rsidR="00646CCA">
        <w:rPr>
          <w:b w:val="0"/>
          <w:i w:val="0"/>
          <w:sz w:val="28"/>
          <w:szCs w:val="28"/>
        </w:rPr>
        <w:t xml:space="preserve"> Кроме того, при одновременном применении вышеуказанных препаратов возникает риск развития гипертермии.</w:t>
      </w:r>
    </w:p>
    <w:p w:rsidR="00DB578D" w:rsidRPr="00DB578D" w:rsidRDefault="00DB578D" w:rsidP="00DB578D">
      <w:pPr>
        <w:pStyle w:val="51"/>
        <w:shd w:val="clear" w:color="auto" w:fill="auto"/>
        <w:spacing w:before="0" w:after="0" w:line="360" w:lineRule="auto"/>
        <w:ind w:left="40" w:right="40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 xml:space="preserve">Кломипрамин может снижать или полностью устранять антигипертензивное действие гуанетидина, бетанидина, резерпина, клонидина и метилдопы. Поэтому в тех случаях, когда одновременно с приемом кломипрамина требуется лечение артериальной гипертензии, следует применять лекарственные средства других классов (например, </w:t>
      </w:r>
      <w:r w:rsidR="00E57122">
        <w:rPr>
          <w:b w:val="0"/>
          <w:sz w:val="28"/>
          <w:szCs w:val="28"/>
        </w:rPr>
        <w:t>вазодилататоры или бета-</w:t>
      </w:r>
      <w:r w:rsidRPr="00DB578D">
        <w:rPr>
          <w:b w:val="0"/>
          <w:sz w:val="28"/>
          <w:szCs w:val="28"/>
        </w:rPr>
        <w:t>адреноблокаторы).</w:t>
      </w:r>
    </w:p>
    <w:p w:rsidR="00DB578D" w:rsidRPr="00E57122" w:rsidRDefault="00DB578D" w:rsidP="00E57122">
      <w:pPr>
        <w:pStyle w:val="71"/>
        <w:shd w:val="clear" w:color="auto" w:fill="auto"/>
        <w:tabs>
          <w:tab w:val="left" w:pos="1651"/>
          <w:tab w:val="left" w:pos="3538"/>
        </w:tabs>
        <w:spacing w:line="360" w:lineRule="auto"/>
        <w:ind w:left="40"/>
        <w:rPr>
          <w:i w:val="0"/>
          <w:sz w:val="28"/>
          <w:szCs w:val="28"/>
        </w:rPr>
      </w:pPr>
      <w:r w:rsidRPr="00E57122">
        <w:rPr>
          <w:b w:val="0"/>
          <w:i w:val="0"/>
          <w:sz w:val="28"/>
          <w:szCs w:val="28"/>
        </w:rPr>
        <w:t>Трициклические антидепрес</w:t>
      </w:r>
      <w:r w:rsidR="009223AE">
        <w:rPr>
          <w:b w:val="0"/>
          <w:i w:val="0"/>
          <w:sz w:val="28"/>
          <w:szCs w:val="28"/>
        </w:rPr>
        <w:t>санты могут усиливать действие этанола</w:t>
      </w:r>
      <w:r w:rsidRPr="00E57122">
        <w:rPr>
          <w:b w:val="0"/>
          <w:i w:val="0"/>
          <w:sz w:val="28"/>
          <w:szCs w:val="28"/>
        </w:rPr>
        <w:t xml:space="preserve"> и других средств, обладающих угнетающим влиянием на ЦНС (например, барбитуратов, бензодиазепинов или средств для наркоза).</w:t>
      </w:r>
    </w:p>
    <w:p w:rsidR="00E57122" w:rsidRDefault="00DB578D" w:rsidP="00E57122">
      <w:pPr>
        <w:pStyle w:val="191"/>
        <w:shd w:val="clear" w:color="auto" w:fill="auto"/>
        <w:tabs>
          <w:tab w:val="left" w:pos="3175"/>
        </w:tabs>
        <w:spacing w:line="360" w:lineRule="auto"/>
        <w:ind w:left="40"/>
        <w:jc w:val="both"/>
        <w:rPr>
          <w:b w:val="0"/>
          <w:i w:val="0"/>
          <w:sz w:val="28"/>
          <w:szCs w:val="28"/>
        </w:rPr>
      </w:pPr>
      <w:r w:rsidRPr="00E57122">
        <w:rPr>
          <w:b w:val="0"/>
          <w:i w:val="0"/>
          <w:sz w:val="28"/>
          <w:szCs w:val="28"/>
        </w:rPr>
        <w:t xml:space="preserve">Кломипрамин может усиливать действие </w:t>
      </w:r>
      <w:r w:rsidR="009223AE">
        <w:rPr>
          <w:b w:val="0"/>
          <w:i w:val="0"/>
          <w:sz w:val="28"/>
          <w:szCs w:val="28"/>
        </w:rPr>
        <w:t xml:space="preserve">эпинефрина </w:t>
      </w:r>
      <w:r w:rsidRPr="00E57122">
        <w:rPr>
          <w:b w:val="0"/>
          <w:i w:val="0"/>
          <w:sz w:val="28"/>
          <w:szCs w:val="28"/>
        </w:rPr>
        <w:t>на сердечно</w:t>
      </w:r>
      <w:r w:rsidR="00E57122" w:rsidRPr="00E57122">
        <w:rPr>
          <w:b w:val="0"/>
          <w:i w:val="0"/>
          <w:sz w:val="28"/>
          <w:szCs w:val="28"/>
        </w:rPr>
        <w:t xml:space="preserve">-сосудистую систему, </w:t>
      </w:r>
      <w:r w:rsidRPr="00E57122">
        <w:rPr>
          <w:b w:val="0"/>
          <w:i w:val="0"/>
          <w:sz w:val="28"/>
          <w:szCs w:val="28"/>
        </w:rPr>
        <w:t>норэпинефрина,</w:t>
      </w:r>
      <w:r w:rsidR="00E57122" w:rsidRPr="00E57122">
        <w:rPr>
          <w:b w:val="0"/>
          <w:i w:val="0"/>
          <w:sz w:val="28"/>
          <w:szCs w:val="28"/>
        </w:rPr>
        <w:t xml:space="preserve"> </w:t>
      </w:r>
      <w:r w:rsidRPr="00E57122">
        <w:rPr>
          <w:b w:val="0"/>
          <w:i w:val="0"/>
          <w:sz w:val="28"/>
          <w:szCs w:val="28"/>
        </w:rPr>
        <w:t xml:space="preserve">изопреналина, эфедрина и фенилэфрина (в том числе и тогда, когда эти вещества входят в состав местных анестетиков). </w:t>
      </w:r>
    </w:p>
    <w:p w:rsidR="00E57122" w:rsidRDefault="00E57122" w:rsidP="00E57122">
      <w:pPr>
        <w:pStyle w:val="191"/>
        <w:shd w:val="clear" w:color="auto" w:fill="auto"/>
        <w:tabs>
          <w:tab w:val="left" w:pos="3175"/>
        </w:tabs>
        <w:spacing w:line="360" w:lineRule="auto"/>
        <w:ind w:left="40"/>
        <w:jc w:val="both"/>
        <w:rPr>
          <w:b w:val="0"/>
          <w:i w:val="0"/>
          <w:sz w:val="28"/>
          <w:szCs w:val="28"/>
        </w:rPr>
      </w:pPr>
      <w:r w:rsidRPr="00E57122">
        <w:rPr>
          <w:b w:val="0"/>
          <w:i w:val="0"/>
          <w:sz w:val="28"/>
          <w:szCs w:val="28"/>
        </w:rPr>
        <w:t xml:space="preserve">Некоторые </w:t>
      </w:r>
      <w:r w:rsidR="00DB578D" w:rsidRPr="00E57122">
        <w:rPr>
          <w:b w:val="0"/>
          <w:i w:val="0"/>
          <w:sz w:val="28"/>
          <w:szCs w:val="28"/>
        </w:rPr>
        <w:t>трициклические</w:t>
      </w:r>
      <w:r>
        <w:rPr>
          <w:b w:val="0"/>
          <w:i w:val="0"/>
          <w:sz w:val="28"/>
          <w:szCs w:val="28"/>
        </w:rPr>
        <w:t xml:space="preserve"> </w:t>
      </w:r>
      <w:r w:rsidR="00DB578D" w:rsidRPr="00E57122">
        <w:rPr>
          <w:b w:val="0"/>
          <w:i w:val="0"/>
          <w:sz w:val="28"/>
          <w:szCs w:val="28"/>
        </w:rPr>
        <w:t>антидепрессанты могут усиливать антикоагулянтное действие производных</w:t>
      </w:r>
      <w:r>
        <w:rPr>
          <w:b w:val="0"/>
          <w:i w:val="0"/>
          <w:sz w:val="28"/>
          <w:szCs w:val="28"/>
        </w:rPr>
        <w:t xml:space="preserve"> кумарина </w:t>
      </w:r>
      <w:r w:rsidRPr="00E57122">
        <w:rPr>
          <w:rStyle w:val="5"/>
          <w:i w:val="0"/>
          <w:sz w:val="28"/>
          <w:szCs w:val="28"/>
        </w:rPr>
        <w:t xml:space="preserve">(например, варфарин), возможно путем ингибирования их метаболизма (изофермент </w:t>
      </w:r>
      <w:r w:rsidRPr="00E57122">
        <w:rPr>
          <w:rStyle w:val="5"/>
          <w:i w:val="0"/>
          <w:sz w:val="28"/>
          <w:szCs w:val="28"/>
          <w:lang w:val="en-US" w:eastAsia="en-US"/>
        </w:rPr>
        <w:t>CYP</w:t>
      </w:r>
      <w:r w:rsidRPr="00E57122">
        <w:rPr>
          <w:rStyle w:val="5"/>
          <w:i w:val="0"/>
          <w:sz w:val="28"/>
          <w:szCs w:val="28"/>
          <w:lang w:eastAsia="en-US"/>
        </w:rPr>
        <w:t>2</w:t>
      </w:r>
      <w:r w:rsidRPr="00E57122">
        <w:rPr>
          <w:rStyle w:val="5"/>
          <w:i w:val="0"/>
          <w:sz w:val="28"/>
          <w:szCs w:val="28"/>
          <w:lang w:val="en-US" w:eastAsia="en-US"/>
        </w:rPr>
        <w:t>C</w:t>
      </w:r>
      <w:r w:rsidRPr="00E57122">
        <w:rPr>
          <w:rStyle w:val="5"/>
          <w:i w:val="0"/>
          <w:sz w:val="28"/>
          <w:szCs w:val="28"/>
          <w:lang w:eastAsia="en-US"/>
        </w:rPr>
        <w:t xml:space="preserve">9). </w:t>
      </w:r>
      <w:r w:rsidR="009223AE">
        <w:rPr>
          <w:rStyle w:val="5"/>
          <w:i w:val="0"/>
          <w:sz w:val="28"/>
          <w:szCs w:val="28"/>
        </w:rPr>
        <w:t>Не</w:t>
      </w:r>
      <w:r>
        <w:rPr>
          <w:rStyle w:val="5"/>
          <w:i w:val="0"/>
          <w:sz w:val="28"/>
          <w:szCs w:val="28"/>
        </w:rPr>
        <w:t xml:space="preserve">т данных, доказывающих </w:t>
      </w:r>
      <w:r w:rsidRPr="00E57122">
        <w:rPr>
          <w:rStyle w:val="5"/>
          <w:i w:val="0"/>
          <w:sz w:val="28"/>
          <w:szCs w:val="28"/>
        </w:rPr>
        <w:t>способность</w:t>
      </w:r>
      <w:r>
        <w:rPr>
          <w:rStyle w:val="5"/>
          <w:i w:val="0"/>
          <w:sz w:val="28"/>
          <w:szCs w:val="28"/>
        </w:rPr>
        <w:t xml:space="preserve"> </w:t>
      </w:r>
      <w:r w:rsidRPr="00E57122">
        <w:rPr>
          <w:b w:val="0"/>
          <w:i w:val="0"/>
          <w:sz w:val="28"/>
          <w:szCs w:val="28"/>
        </w:rPr>
        <w:t>кломипромина ингибировать метаболизм антикоагулянто</w:t>
      </w:r>
      <w:r w:rsidR="009223AE">
        <w:rPr>
          <w:b w:val="0"/>
          <w:i w:val="0"/>
          <w:sz w:val="28"/>
          <w:szCs w:val="28"/>
        </w:rPr>
        <w:t>в (варфарин).</w:t>
      </w:r>
      <w:r w:rsidR="007F4DC5">
        <w:rPr>
          <w:b w:val="0"/>
          <w:i w:val="0"/>
          <w:sz w:val="28"/>
          <w:szCs w:val="28"/>
        </w:rPr>
        <w:t xml:space="preserve"> </w:t>
      </w:r>
      <w:r w:rsidR="009223AE">
        <w:rPr>
          <w:b w:val="0"/>
          <w:i w:val="0"/>
          <w:sz w:val="28"/>
          <w:szCs w:val="28"/>
        </w:rPr>
        <w:t>Тем не менее,</w:t>
      </w:r>
      <w:r w:rsidRPr="00E57122">
        <w:rPr>
          <w:b w:val="0"/>
          <w:i w:val="0"/>
          <w:sz w:val="28"/>
          <w:szCs w:val="28"/>
        </w:rPr>
        <w:t xml:space="preserve"> при применении этого класса лекарственных средств рекомендуется мониторирование концентрации протромбина в плазме</w:t>
      </w:r>
      <w:r w:rsidR="009223AE">
        <w:rPr>
          <w:b w:val="0"/>
          <w:i w:val="0"/>
          <w:sz w:val="28"/>
          <w:szCs w:val="28"/>
        </w:rPr>
        <w:t xml:space="preserve"> крови</w:t>
      </w:r>
      <w:r w:rsidRPr="00E57122">
        <w:rPr>
          <w:b w:val="0"/>
          <w:i w:val="0"/>
          <w:sz w:val="28"/>
          <w:szCs w:val="28"/>
        </w:rPr>
        <w:t>.</w:t>
      </w:r>
    </w:p>
    <w:p w:rsidR="009223AE" w:rsidRPr="009223AE" w:rsidRDefault="009223AE" w:rsidP="00E57122">
      <w:pPr>
        <w:pStyle w:val="191"/>
        <w:shd w:val="clear" w:color="auto" w:fill="auto"/>
        <w:tabs>
          <w:tab w:val="left" w:pos="3175"/>
        </w:tabs>
        <w:spacing w:line="360" w:lineRule="auto"/>
        <w:ind w:left="40"/>
        <w:jc w:val="both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Кроме того, кломипрамин является </w:t>
      </w:r>
      <w:r w:rsidRPr="009223AE">
        <w:rPr>
          <w:b w:val="0"/>
          <w:i w:val="0"/>
          <w:sz w:val="28"/>
          <w:szCs w:val="28"/>
        </w:rPr>
        <w:t xml:space="preserve"> </w:t>
      </w:r>
      <w:r w:rsidRPr="009223AE">
        <w:rPr>
          <w:b w:val="0"/>
          <w:sz w:val="28"/>
          <w:szCs w:val="28"/>
          <w:lang w:val="en-US"/>
        </w:rPr>
        <w:t>in</w:t>
      </w:r>
      <w:r w:rsidRPr="009223AE">
        <w:rPr>
          <w:b w:val="0"/>
          <w:sz w:val="28"/>
          <w:szCs w:val="28"/>
        </w:rPr>
        <w:t xml:space="preserve"> </w:t>
      </w:r>
      <w:r w:rsidRPr="009223AE">
        <w:rPr>
          <w:b w:val="0"/>
          <w:sz w:val="28"/>
          <w:szCs w:val="28"/>
          <w:lang w:val="en-US"/>
        </w:rPr>
        <w:t>vitro</w:t>
      </w:r>
      <w:r>
        <w:rPr>
          <w:b w:val="0"/>
          <w:sz w:val="28"/>
          <w:szCs w:val="28"/>
        </w:rPr>
        <w:t xml:space="preserve"> </w:t>
      </w:r>
      <w:r w:rsidRPr="009223AE">
        <w:rPr>
          <w:b w:val="0"/>
          <w:i w:val="0"/>
          <w:sz w:val="28"/>
          <w:szCs w:val="28"/>
        </w:rPr>
        <w:t>и</w:t>
      </w:r>
      <w:r w:rsidRPr="009223AE">
        <w:rPr>
          <w:b w:val="0"/>
          <w:sz w:val="28"/>
          <w:szCs w:val="28"/>
        </w:rPr>
        <w:t xml:space="preserve"> </w:t>
      </w:r>
      <w:r w:rsidRPr="009223AE">
        <w:rPr>
          <w:b w:val="0"/>
          <w:sz w:val="28"/>
          <w:szCs w:val="28"/>
          <w:lang w:val="en-US"/>
        </w:rPr>
        <w:t>in</w:t>
      </w:r>
      <w:r w:rsidRPr="009223AE">
        <w:rPr>
          <w:b w:val="0"/>
          <w:sz w:val="28"/>
          <w:szCs w:val="28"/>
        </w:rPr>
        <w:t xml:space="preserve"> </w:t>
      </w:r>
      <w:r w:rsidRPr="009223AE">
        <w:rPr>
          <w:b w:val="0"/>
          <w:sz w:val="28"/>
          <w:szCs w:val="28"/>
          <w:lang w:val="en-US"/>
        </w:rPr>
        <w:t>vivo</w:t>
      </w:r>
      <w:r>
        <w:rPr>
          <w:b w:val="0"/>
          <w:sz w:val="28"/>
          <w:szCs w:val="28"/>
        </w:rPr>
        <w:t xml:space="preserve"> </w:t>
      </w:r>
      <w:r w:rsidRPr="009223AE">
        <w:rPr>
          <w:b w:val="0"/>
          <w:i w:val="0"/>
          <w:sz w:val="28"/>
          <w:szCs w:val="28"/>
        </w:rPr>
        <w:t xml:space="preserve">ингибитором активности изофермента </w:t>
      </w:r>
      <w:r w:rsidRPr="00E57122">
        <w:rPr>
          <w:rStyle w:val="5"/>
          <w:i w:val="0"/>
          <w:sz w:val="28"/>
          <w:szCs w:val="28"/>
          <w:lang w:val="en-US" w:eastAsia="en-US"/>
        </w:rPr>
        <w:t>CYP</w:t>
      </w:r>
      <w:r w:rsidRPr="00E57122">
        <w:rPr>
          <w:rStyle w:val="5"/>
          <w:i w:val="0"/>
          <w:sz w:val="28"/>
          <w:szCs w:val="28"/>
          <w:lang w:eastAsia="en-US"/>
        </w:rPr>
        <w:t>2</w:t>
      </w:r>
      <w:r>
        <w:rPr>
          <w:rStyle w:val="5"/>
          <w:i w:val="0"/>
          <w:sz w:val="28"/>
          <w:szCs w:val="28"/>
          <w:lang w:val="en-US" w:eastAsia="en-US"/>
        </w:rPr>
        <w:t>D</w:t>
      </w:r>
      <w:r>
        <w:rPr>
          <w:rStyle w:val="5"/>
          <w:i w:val="0"/>
          <w:sz w:val="28"/>
          <w:szCs w:val="28"/>
          <w:lang w:eastAsia="en-US"/>
        </w:rPr>
        <w:t xml:space="preserve">6 (окисление спартеина). Таким образом, кломипрамин может повышать концентрации одновременно применяемых препаратов, метаболизирующихся главным образом с участием изофермента </w:t>
      </w:r>
      <w:r w:rsidRPr="00E57122">
        <w:rPr>
          <w:rStyle w:val="5"/>
          <w:i w:val="0"/>
          <w:sz w:val="28"/>
          <w:szCs w:val="28"/>
          <w:lang w:val="en-US" w:eastAsia="en-US"/>
        </w:rPr>
        <w:t>CYP</w:t>
      </w:r>
      <w:r w:rsidRPr="00E57122">
        <w:rPr>
          <w:rStyle w:val="5"/>
          <w:i w:val="0"/>
          <w:sz w:val="28"/>
          <w:szCs w:val="28"/>
          <w:lang w:eastAsia="en-US"/>
        </w:rPr>
        <w:t>2</w:t>
      </w:r>
      <w:r>
        <w:rPr>
          <w:rStyle w:val="5"/>
          <w:i w:val="0"/>
          <w:sz w:val="28"/>
          <w:szCs w:val="28"/>
          <w:lang w:val="en-US" w:eastAsia="en-US"/>
        </w:rPr>
        <w:t>D</w:t>
      </w:r>
      <w:r>
        <w:rPr>
          <w:rStyle w:val="5"/>
          <w:i w:val="0"/>
          <w:sz w:val="28"/>
          <w:szCs w:val="28"/>
          <w:lang w:eastAsia="en-US"/>
        </w:rPr>
        <w:t>6.</w:t>
      </w:r>
    </w:p>
    <w:p w:rsidR="00E57122" w:rsidRPr="00E57122" w:rsidRDefault="00E57122" w:rsidP="00E57122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E57122">
        <w:rPr>
          <w:rStyle w:val="521"/>
          <w:b/>
          <w:bCs/>
          <w:sz w:val="28"/>
          <w:szCs w:val="28"/>
        </w:rPr>
        <w:t>Несовместимость:</w:t>
      </w:r>
      <w:r w:rsidRPr="00E57122">
        <w:rPr>
          <w:b w:val="0"/>
          <w:sz w:val="28"/>
          <w:szCs w:val="28"/>
        </w:rPr>
        <w:t xml:space="preserve"> раствор препарата </w:t>
      </w:r>
      <w:r>
        <w:rPr>
          <w:b w:val="0"/>
          <w:sz w:val="28"/>
          <w:szCs w:val="28"/>
        </w:rPr>
        <w:t>Кломипрамин</w:t>
      </w:r>
      <w:r w:rsidRPr="00E57122">
        <w:rPr>
          <w:b w:val="0"/>
          <w:sz w:val="28"/>
          <w:szCs w:val="28"/>
        </w:rPr>
        <w:t xml:space="preserve"> с раствором </w:t>
      </w:r>
      <w:r w:rsidR="00022A51">
        <w:rPr>
          <w:b w:val="0"/>
          <w:sz w:val="28"/>
          <w:szCs w:val="28"/>
        </w:rPr>
        <w:t>диклофенака</w:t>
      </w:r>
      <w:r w:rsidRPr="00E57122">
        <w:rPr>
          <w:b w:val="0"/>
          <w:sz w:val="28"/>
          <w:szCs w:val="28"/>
        </w:rPr>
        <w:t>.</w:t>
      </w:r>
    </w:p>
    <w:p w:rsidR="008A7212" w:rsidRPr="008A7212" w:rsidRDefault="008A7212" w:rsidP="00DB578D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sz w:val="28"/>
          <w:szCs w:val="28"/>
        </w:rPr>
      </w:pPr>
      <w:r w:rsidRPr="008A7212">
        <w:rPr>
          <w:sz w:val="28"/>
          <w:szCs w:val="28"/>
        </w:rPr>
        <w:t>Особые указания</w:t>
      </w:r>
    </w:p>
    <w:p w:rsidR="008A7212" w:rsidRDefault="00DB578D" w:rsidP="00DB578D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>В случае выраженной депрессии существует риск суицидальных попыток, который может сохраняться вплоть до достижения достоверной ремиссии. У пациентов с депрессией, как у взрослых, так и у детей, может наблюдаться усиление депрессии и/или суицидального поведения или других симптомов в независимости от того, получаю</w:t>
      </w:r>
      <w:r w:rsidR="008A7212">
        <w:rPr>
          <w:b w:val="0"/>
          <w:sz w:val="28"/>
          <w:szCs w:val="28"/>
        </w:rPr>
        <w:t xml:space="preserve">т они терапию антидепрессантами или </w:t>
      </w:r>
      <w:r w:rsidRPr="00DB578D">
        <w:rPr>
          <w:b w:val="0"/>
          <w:sz w:val="28"/>
          <w:szCs w:val="28"/>
        </w:rPr>
        <w:t>нет</w:t>
      </w:r>
      <w:r w:rsidR="008A7212">
        <w:rPr>
          <w:b w:val="0"/>
          <w:sz w:val="28"/>
          <w:szCs w:val="28"/>
        </w:rPr>
        <w:t>.</w:t>
      </w:r>
      <w:r w:rsidRPr="00DB578D">
        <w:rPr>
          <w:b w:val="0"/>
          <w:sz w:val="28"/>
          <w:szCs w:val="28"/>
        </w:rPr>
        <w:t xml:space="preserve"> </w:t>
      </w:r>
    </w:p>
    <w:p w:rsidR="00DB578D" w:rsidRPr="00DB578D" w:rsidRDefault="008A7212" w:rsidP="008A7212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8A7212">
        <w:rPr>
          <w:b w:val="0"/>
          <w:sz w:val="28"/>
          <w:szCs w:val="28"/>
        </w:rPr>
        <w:t>Антидепрессанты увеличивали риск суицидальных мыслей и суицидального</w:t>
      </w:r>
      <w:r>
        <w:rPr>
          <w:b w:val="0"/>
          <w:sz w:val="28"/>
          <w:szCs w:val="28"/>
        </w:rPr>
        <w:t xml:space="preserve"> поведения в краткосрочных </w:t>
      </w:r>
      <w:r w:rsidR="00DB578D" w:rsidRPr="008A7212">
        <w:rPr>
          <w:b w:val="0"/>
          <w:sz w:val="28"/>
          <w:szCs w:val="28"/>
        </w:rPr>
        <w:t xml:space="preserve">исследованиях у детей, подростков и взрослых пациентов в возрасте </w:t>
      </w:r>
      <w:r w:rsidR="00DB578D" w:rsidRPr="00DB578D">
        <w:rPr>
          <w:b w:val="0"/>
          <w:sz w:val="28"/>
          <w:szCs w:val="28"/>
        </w:rPr>
        <w:t>до 25 лет с депрессиями и другими психическими заболеваниями.</w:t>
      </w:r>
    </w:p>
    <w:p w:rsidR="00DB578D" w:rsidRPr="00DB578D" w:rsidRDefault="00DB578D" w:rsidP="008A7212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 xml:space="preserve">Всех пациентов, принимающих </w:t>
      </w:r>
      <w:r w:rsidR="00022A51">
        <w:rPr>
          <w:b w:val="0"/>
          <w:sz w:val="28"/>
          <w:szCs w:val="28"/>
        </w:rPr>
        <w:t xml:space="preserve">препарат </w:t>
      </w:r>
      <w:r w:rsidR="008A7212">
        <w:rPr>
          <w:b w:val="0"/>
          <w:sz w:val="28"/>
          <w:szCs w:val="28"/>
        </w:rPr>
        <w:t>Кломипрамин</w:t>
      </w:r>
      <w:r w:rsidRPr="00DB578D">
        <w:rPr>
          <w:b w:val="0"/>
          <w:sz w:val="28"/>
          <w:szCs w:val="28"/>
        </w:rPr>
        <w:t xml:space="preserve"> по любому из показаний, следует обследовать на предмет ухудшения клинической картины, суицидального поведения и других </w:t>
      </w:r>
      <w:r w:rsidR="00022A51">
        <w:rPr>
          <w:b w:val="0"/>
          <w:sz w:val="28"/>
          <w:szCs w:val="28"/>
        </w:rPr>
        <w:t>нарушений психики,</w:t>
      </w:r>
      <w:r w:rsidRPr="00DB578D">
        <w:rPr>
          <w:b w:val="0"/>
          <w:sz w:val="28"/>
          <w:szCs w:val="28"/>
        </w:rPr>
        <w:t xml:space="preserve"> особенно в начальной фазе терапии или при изменении дозы препарата.</w:t>
      </w:r>
      <w:r w:rsidRPr="00DB578D">
        <w:rPr>
          <w:rStyle w:val="520"/>
          <w:sz w:val="28"/>
          <w:szCs w:val="28"/>
        </w:rPr>
        <w:t xml:space="preserve"> У</w:t>
      </w:r>
      <w:r w:rsidRPr="00DB578D">
        <w:rPr>
          <w:b w:val="0"/>
          <w:sz w:val="28"/>
          <w:szCs w:val="28"/>
        </w:rPr>
        <w:t xml:space="preserve"> таких пациентов следует оценивать необходимость изменения режима терапии, включая возможность отмены препарата, особенно если симптомы ярко выражены, появились внезапно или не наблюдались у пациента исходно.</w:t>
      </w:r>
    </w:p>
    <w:p w:rsidR="008A7212" w:rsidRDefault="00DB578D" w:rsidP="00DB578D">
      <w:pPr>
        <w:pStyle w:val="51"/>
        <w:shd w:val="clear" w:color="auto" w:fill="auto"/>
        <w:tabs>
          <w:tab w:val="left" w:pos="2629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>Семьи и опекуны пациентов (как детей, так и взрослых), принимающих антидепрессанты по психиатрическим и непсихиатрическим показаниям, должны быть предупреждены о необходимости наблюдать за пациентами из-за возникновения других психиатрических симптомов, в том числе и суицидального поведения, и немедленно сообщать о таких симптомах лечащ</w:t>
      </w:r>
      <w:r w:rsidR="00022A51">
        <w:rPr>
          <w:b w:val="0"/>
          <w:sz w:val="28"/>
          <w:szCs w:val="28"/>
        </w:rPr>
        <w:t>ему</w:t>
      </w:r>
      <w:r w:rsidRPr="00DB578D">
        <w:rPr>
          <w:b w:val="0"/>
          <w:sz w:val="28"/>
          <w:szCs w:val="28"/>
        </w:rPr>
        <w:t xml:space="preserve"> врач</w:t>
      </w:r>
      <w:r w:rsidR="00022A51">
        <w:rPr>
          <w:b w:val="0"/>
          <w:sz w:val="28"/>
          <w:szCs w:val="28"/>
        </w:rPr>
        <w:t>у</w:t>
      </w:r>
      <w:r w:rsidRPr="00DB578D">
        <w:rPr>
          <w:b w:val="0"/>
          <w:sz w:val="28"/>
          <w:szCs w:val="28"/>
        </w:rPr>
        <w:t xml:space="preserve">. </w:t>
      </w:r>
    </w:p>
    <w:p w:rsidR="00022A51" w:rsidRDefault="00022A51" w:rsidP="00C20AB6">
      <w:pPr>
        <w:pStyle w:val="51"/>
        <w:shd w:val="clear" w:color="auto" w:fill="auto"/>
        <w:tabs>
          <w:tab w:val="left" w:pos="2629"/>
        </w:tabs>
        <w:spacing w:before="0" w:after="0" w:line="360" w:lineRule="auto"/>
        <w:ind w:left="20" w:right="20"/>
        <w:jc w:val="both"/>
        <w:rPr>
          <w:rStyle w:val="520"/>
          <w:sz w:val="28"/>
          <w:szCs w:val="28"/>
        </w:rPr>
      </w:pPr>
      <w:r>
        <w:rPr>
          <w:rStyle w:val="520"/>
          <w:sz w:val="28"/>
          <w:szCs w:val="28"/>
        </w:rPr>
        <w:lastRenderedPageBreak/>
        <w:t>Имеются данные, свидетельствующие о том, что при передозировке препаратом Кломипрамин летальные исходы случаются реже, чем при передозировке другими трициклическими антидепрессантами.</w:t>
      </w:r>
    </w:p>
    <w:p w:rsidR="00022A51" w:rsidRDefault="00C20AB6" w:rsidP="00C20AB6">
      <w:pPr>
        <w:pStyle w:val="51"/>
        <w:shd w:val="clear" w:color="auto" w:fill="auto"/>
        <w:tabs>
          <w:tab w:val="left" w:pos="2629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>
        <w:rPr>
          <w:rStyle w:val="520"/>
          <w:sz w:val="28"/>
          <w:szCs w:val="28"/>
        </w:rPr>
        <w:t xml:space="preserve">У многих пациентов с паническими расстройствами в начале лечения может </w:t>
      </w:r>
      <w:r w:rsidR="00DB578D" w:rsidRPr="00DB578D">
        <w:rPr>
          <w:b w:val="0"/>
          <w:sz w:val="28"/>
          <w:szCs w:val="28"/>
        </w:rPr>
        <w:t xml:space="preserve">отмечаться усиление тревоги. Такое парадоксальное усиление тревоги наиболее выражено в первые дни терапии и обычно стихает в течение двух недель. </w:t>
      </w:r>
    </w:p>
    <w:p w:rsidR="005C0E58" w:rsidRDefault="00DB578D" w:rsidP="00C20AB6">
      <w:pPr>
        <w:pStyle w:val="51"/>
        <w:shd w:val="clear" w:color="auto" w:fill="auto"/>
        <w:tabs>
          <w:tab w:val="left" w:pos="2629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DB578D">
        <w:rPr>
          <w:rStyle w:val="512"/>
          <w:sz w:val="28"/>
          <w:szCs w:val="28"/>
        </w:rPr>
        <w:t>У</w:t>
      </w:r>
      <w:r w:rsidRPr="00DB578D">
        <w:rPr>
          <w:b w:val="0"/>
          <w:sz w:val="28"/>
          <w:szCs w:val="28"/>
        </w:rPr>
        <w:t xml:space="preserve"> пациентов с шизофренией, получающих трициклические антидепрессанты, иногда отмечается активация психоза. </w:t>
      </w:r>
    </w:p>
    <w:p w:rsidR="00DB578D" w:rsidRPr="00C20AB6" w:rsidRDefault="00DB578D" w:rsidP="00C20AB6">
      <w:pPr>
        <w:pStyle w:val="51"/>
        <w:shd w:val="clear" w:color="auto" w:fill="auto"/>
        <w:tabs>
          <w:tab w:val="left" w:pos="2629"/>
        </w:tabs>
        <w:spacing w:before="0" w:after="0" w:line="360" w:lineRule="auto"/>
        <w:ind w:left="20" w:right="20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DB578D">
        <w:rPr>
          <w:b w:val="0"/>
          <w:sz w:val="28"/>
          <w:szCs w:val="28"/>
        </w:rPr>
        <w:t>Известно, что у пац</w:t>
      </w:r>
      <w:r w:rsidR="00C20AB6">
        <w:rPr>
          <w:b w:val="0"/>
          <w:sz w:val="28"/>
          <w:szCs w:val="28"/>
        </w:rPr>
        <w:t xml:space="preserve">иентов с биполярным аффективным </w:t>
      </w:r>
      <w:r w:rsidRPr="00DB578D">
        <w:rPr>
          <w:b w:val="0"/>
          <w:sz w:val="28"/>
          <w:szCs w:val="28"/>
        </w:rPr>
        <w:t>расстройством,</w:t>
      </w:r>
      <w:r w:rsidR="00C20AB6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C20AB6">
        <w:rPr>
          <w:b w:val="0"/>
          <w:sz w:val="28"/>
          <w:szCs w:val="28"/>
        </w:rPr>
        <w:t xml:space="preserve">принимающих </w:t>
      </w:r>
      <w:r w:rsidRPr="00DB578D">
        <w:rPr>
          <w:b w:val="0"/>
          <w:sz w:val="28"/>
          <w:szCs w:val="28"/>
        </w:rPr>
        <w:t>трициклические</w:t>
      </w:r>
      <w:r w:rsidR="00C20AB6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DB578D">
        <w:rPr>
          <w:b w:val="0"/>
          <w:sz w:val="28"/>
          <w:szCs w:val="28"/>
        </w:rPr>
        <w:t xml:space="preserve">антидепрессанты, в период депрессивной фазы могут развиваться маниакальные или гипоманиакальные состояния. В таких случаях может потребоваться снижение дозы препарата </w:t>
      </w:r>
      <w:r w:rsidR="00C20AB6">
        <w:rPr>
          <w:b w:val="0"/>
          <w:sz w:val="28"/>
          <w:szCs w:val="28"/>
        </w:rPr>
        <w:t xml:space="preserve">Кломипрамин или его отмена и </w:t>
      </w:r>
      <w:r w:rsidRPr="00DB578D">
        <w:rPr>
          <w:b w:val="0"/>
          <w:sz w:val="28"/>
          <w:szCs w:val="28"/>
        </w:rPr>
        <w:t>назначении</w:t>
      </w:r>
      <w:r w:rsidR="00C20AB6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DB578D">
        <w:rPr>
          <w:b w:val="0"/>
          <w:sz w:val="28"/>
          <w:szCs w:val="28"/>
        </w:rPr>
        <w:t xml:space="preserve">антипсихотической терапии. После купирования указанных состояний, при необходимости лечение препаратом </w:t>
      </w:r>
      <w:r w:rsidR="00C20AB6">
        <w:rPr>
          <w:b w:val="0"/>
          <w:sz w:val="28"/>
          <w:szCs w:val="28"/>
        </w:rPr>
        <w:t>Кломипрамин</w:t>
      </w:r>
      <w:r w:rsidR="00C20AB6" w:rsidRPr="00DB578D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может быть возобновлено в низких дозах.</w:t>
      </w:r>
    </w:p>
    <w:p w:rsidR="00DB578D" w:rsidRPr="00DB578D" w:rsidRDefault="00DB578D" w:rsidP="00DB578D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DB578D">
        <w:rPr>
          <w:rStyle w:val="512"/>
          <w:sz w:val="28"/>
          <w:szCs w:val="28"/>
        </w:rPr>
        <w:t>У</w:t>
      </w:r>
      <w:r w:rsidRPr="00DB578D">
        <w:rPr>
          <w:b w:val="0"/>
          <w:sz w:val="28"/>
          <w:szCs w:val="28"/>
        </w:rPr>
        <w:t xml:space="preserve"> </w:t>
      </w:r>
      <w:r w:rsidR="00022A51">
        <w:rPr>
          <w:b w:val="0"/>
          <w:sz w:val="28"/>
          <w:szCs w:val="28"/>
        </w:rPr>
        <w:t xml:space="preserve">предрасположенных и </w:t>
      </w:r>
      <w:r w:rsidRPr="00DB578D">
        <w:rPr>
          <w:b w:val="0"/>
          <w:sz w:val="28"/>
          <w:szCs w:val="28"/>
        </w:rPr>
        <w:t>пожилых пациентов трициклические антидепрессанты могут провоцировать развитие лекарственных делириозных психозов, преимущественно в ночное время. После отмены препарата указанная симптоматика исчезает в течение нескольких дней.</w:t>
      </w:r>
    </w:p>
    <w:p w:rsidR="00C20AB6" w:rsidRPr="00B577EE" w:rsidRDefault="00C20AB6" w:rsidP="00C20AB6">
      <w:pPr>
        <w:pStyle w:val="71"/>
        <w:shd w:val="clear" w:color="auto" w:fill="auto"/>
        <w:spacing w:line="360" w:lineRule="auto"/>
        <w:ind w:left="20"/>
        <w:rPr>
          <w:sz w:val="28"/>
          <w:szCs w:val="28"/>
        </w:rPr>
      </w:pPr>
      <w:r w:rsidRPr="00B577EE">
        <w:rPr>
          <w:sz w:val="28"/>
          <w:szCs w:val="28"/>
        </w:rPr>
        <w:t>Серотониновый синдром</w:t>
      </w:r>
    </w:p>
    <w:p w:rsidR="00AC7FED" w:rsidRDefault="00AC7FED" w:rsidP="00C20AB6">
      <w:pPr>
        <w:pStyle w:val="51"/>
        <w:shd w:val="clear" w:color="auto" w:fill="auto"/>
        <w:tabs>
          <w:tab w:val="left" w:pos="1877"/>
          <w:tab w:val="left" w:pos="3939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риском развития серотонинерги</w:t>
      </w:r>
      <w:r w:rsidR="007F4DC5">
        <w:rPr>
          <w:b w:val="0"/>
          <w:sz w:val="28"/>
          <w:szCs w:val="28"/>
        </w:rPr>
        <w:t>че</w:t>
      </w:r>
      <w:r>
        <w:rPr>
          <w:b w:val="0"/>
          <w:sz w:val="28"/>
          <w:szCs w:val="28"/>
        </w:rPr>
        <w:t>ской токсичности следует придерживаться рекомендованного режима дозирования.</w:t>
      </w:r>
    </w:p>
    <w:p w:rsidR="00C20AB6" w:rsidRPr="00C20AB6" w:rsidRDefault="00C20AB6" w:rsidP="00C20AB6">
      <w:pPr>
        <w:pStyle w:val="51"/>
        <w:shd w:val="clear" w:color="auto" w:fill="auto"/>
        <w:tabs>
          <w:tab w:val="left" w:pos="1877"/>
          <w:tab w:val="left" w:pos="3939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C20AB6">
        <w:rPr>
          <w:b w:val="0"/>
          <w:sz w:val="28"/>
          <w:szCs w:val="28"/>
        </w:rPr>
        <w:t>При одновременном применении препарата</w:t>
      </w:r>
      <w:r>
        <w:rPr>
          <w:b w:val="0"/>
          <w:sz w:val="28"/>
          <w:szCs w:val="28"/>
        </w:rPr>
        <w:t xml:space="preserve"> Кломипрамин </w:t>
      </w:r>
      <w:r w:rsidRPr="00C20AB6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C20AB6">
        <w:rPr>
          <w:b w:val="0"/>
          <w:sz w:val="28"/>
          <w:szCs w:val="28"/>
        </w:rPr>
        <w:t>серотонинергическ</w:t>
      </w:r>
      <w:r>
        <w:rPr>
          <w:b w:val="0"/>
          <w:sz w:val="28"/>
          <w:szCs w:val="28"/>
        </w:rPr>
        <w:t xml:space="preserve">ими </w:t>
      </w:r>
      <w:r w:rsidRPr="00C20AB6">
        <w:rPr>
          <w:b w:val="0"/>
          <w:sz w:val="28"/>
          <w:szCs w:val="28"/>
        </w:rPr>
        <w:t>препаратами,</w:t>
      </w:r>
      <w:r>
        <w:rPr>
          <w:b w:val="0"/>
          <w:sz w:val="28"/>
          <w:szCs w:val="28"/>
        </w:rPr>
        <w:t xml:space="preserve"> </w:t>
      </w:r>
      <w:r w:rsidR="00AC7FED">
        <w:rPr>
          <w:b w:val="0"/>
          <w:sz w:val="28"/>
          <w:szCs w:val="28"/>
        </w:rPr>
        <w:t>такими как</w:t>
      </w:r>
      <w:r w:rsidRPr="00C20AB6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 xml:space="preserve">елективные ингибиторы обратного захвата </w:t>
      </w:r>
      <w:r w:rsidRPr="00C20AB6">
        <w:rPr>
          <w:b w:val="0"/>
          <w:sz w:val="28"/>
          <w:szCs w:val="28"/>
        </w:rPr>
        <w:t>серотонина,</w:t>
      </w:r>
      <w:r>
        <w:rPr>
          <w:b w:val="0"/>
          <w:sz w:val="28"/>
          <w:szCs w:val="28"/>
        </w:rPr>
        <w:t xml:space="preserve"> </w:t>
      </w:r>
      <w:r w:rsidRPr="00C20AB6">
        <w:rPr>
          <w:b w:val="0"/>
          <w:sz w:val="28"/>
          <w:szCs w:val="28"/>
        </w:rPr>
        <w:t xml:space="preserve">ингибиторы обратного захвата серотонина и норадреналина, трициклические антидепрессанты или препараты лития, возможно развитие серотонинового синдрома, проявляющегося </w:t>
      </w:r>
      <w:r w:rsidR="00AC7FED">
        <w:rPr>
          <w:b w:val="0"/>
          <w:sz w:val="28"/>
          <w:szCs w:val="28"/>
        </w:rPr>
        <w:t xml:space="preserve">гипертермией, </w:t>
      </w:r>
      <w:r w:rsidRPr="00C20AB6">
        <w:rPr>
          <w:b w:val="0"/>
          <w:sz w:val="28"/>
          <w:szCs w:val="28"/>
        </w:rPr>
        <w:t>миоклонусом, ажитацией, с</w:t>
      </w:r>
      <w:r>
        <w:rPr>
          <w:b w:val="0"/>
          <w:sz w:val="28"/>
          <w:szCs w:val="28"/>
        </w:rPr>
        <w:t xml:space="preserve">удорогами, делирием, комой. При </w:t>
      </w:r>
      <w:r w:rsidRPr="00C20AB6">
        <w:rPr>
          <w:b w:val="0"/>
          <w:sz w:val="28"/>
          <w:szCs w:val="28"/>
        </w:rPr>
        <w:lastRenderedPageBreak/>
        <w:t>необходимости назначения</w:t>
      </w:r>
      <w:r>
        <w:rPr>
          <w:b w:val="0"/>
          <w:sz w:val="28"/>
          <w:szCs w:val="28"/>
        </w:rPr>
        <w:t xml:space="preserve"> </w:t>
      </w:r>
      <w:r w:rsidRPr="00C20AB6">
        <w:rPr>
          <w:b w:val="0"/>
          <w:sz w:val="28"/>
          <w:szCs w:val="28"/>
        </w:rPr>
        <w:t>флуоксетина, рекомендуется делать перерыв от двух до трех недель до и после применения флуоксетина.</w:t>
      </w:r>
    </w:p>
    <w:p w:rsidR="00DB578D" w:rsidRPr="00B577EE" w:rsidRDefault="00AC7FED" w:rsidP="00DB578D">
      <w:pPr>
        <w:pStyle w:val="71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З</w:t>
      </w:r>
      <w:r w:rsidRPr="00B577EE">
        <w:rPr>
          <w:sz w:val="28"/>
          <w:szCs w:val="28"/>
        </w:rPr>
        <w:t xml:space="preserve">аболевания </w:t>
      </w:r>
      <w:r>
        <w:rPr>
          <w:sz w:val="28"/>
          <w:szCs w:val="28"/>
        </w:rPr>
        <w:t>сердечно-сосудистой системы</w:t>
      </w:r>
    </w:p>
    <w:p w:rsidR="005C0E58" w:rsidRDefault="00DB578D" w:rsidP="000F0D45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AC7FED">
        <w:rPr>
          <w:rStyle w:val="513"/>
          <w:b w:val="0"/>
          <w:bCs w:val="0"/>
          <w:i w:val="0"/>
          <w:sz w:val="28"/>
          <w:szCs w:val="28"/>
        </w:rPr>
        <w:t>С</w:t>
      </w:r>
      <w:r w:rsidRPr="00B577EE">
        <w:rPr>
          <w:sz w:val="28"/>
          <w:szCs w:val="28"/>
        </w:rPr>
        <w:t xml:space="preserve"> особой осторожностью следует</w:t>
      </w:r>
      <w:r w:rsidRPr="00DB578D">
        <w:rPr>
          <w:sz w:val="28"/>
          <w:szCs w:val="28"/>
        </w:rPr>
        <w:t xml:space="preserve"> </w:t>
      </w:r>
      <w:r w:rsidR="00AC7FED">
        <w:rPr>
          <w:sz w:val="28"/>
          <w:szCs w:val="28"/>
        </w:rPr>
        <w:t>применять</w:t>
      </w:r>
      <w:r w:rsidRPr="00DB578D">
        <w:rPr>
          <w:sz w:val="28"/>
          <w:szCs w:val="28"/>
        </w:rPr>
        <w:t xml:space="preserve"> препарат </w:t>
      </w:r>
      <w:r w:rsidR="00C20AB6">
        <w:rPr>
          <w:sz w:val="28"/>
          <w:szCs w:val="28"/>
        </w:rPr>
        <w:t>Кломипрамин</w:t>
      </w:r>
      <w:r w:rsidRPr="00DB578D">
        <w:rPr>
          <w:sz w:val="28"/>
          <w:szCs w:val="28"/>
        </w:rPr>
        <w:t xml:space="preserve"> </w:t>
      </w:r>
      <w:r w:rsidR="00AC7FED">
        <w:rPr>
          <w:sz w:val="28"/>
          <w:szCs w:val="28"/>
        </w:rPr>
        <w:t xml:space="preserve">у </w:t>
      </w:r>
      <w:r w:rsidRPr="00DB578D">
        <w:rPr>
          <w:sz w:val="28"/>
          <w:szCs w:val="28"/>
        </w:rPr>
        <w:t>пациент</w:t>
      </w:r>
      <w:r w:rsidR="00AC7FED">
        <w:rPr>
          <w:sz w:val="28"/>
          <w:szCs w:val="28"/>
        </w:rPr>
        <w:t>ов</w:t>
      </w:r>
      <w:r w:rsidRPr="00DB578D">
        <w:rPr>
          <w:sz w:val="28"/>
          <w:szCs w:val="28"/>
        </w:rPr>
        <w:t xml:space="preserve"> с</w:t>
      </w:r>
      <w:r w:rsidR="007B6E3A">
        <w:rPr>
          <w:sz w:val="28"/>
          <w:szCs w:val="28"/>
        </w:rPr>
        <w:t xml:space="preserve"> заболеваниями</w:t>
      </w:r>
      <w:r w:rsidRPr="00DB578D">
        <w:rPr>
          <w:sz w:val="28"/>
          <w:szCs w:val="28"/>
        </w:rPr>
        <w:t xml:space="preserve"> сердечно-сосудист</w:t>
      </w:r>
      <w:r w:rsidR="007B6E3A">
        <w:rPr>
          <w:sz w:val="28"/>
          <w:szCs w:val="28"/>
        </w:rPr>
        <w:t>ой системы</w:t>
      </w:r>
      <w:r w:rsidRPr="00DB578D">
        <w:rPr>
          <w:rStyle w:val="5"/>
          <w:b w:val="0"/>
          <w:sz w:val="28"/>
          <w:szCs w:val="28"/>
        </w:rPr>
        <w:t>, прежде всего, с недост</w:t>
      </w:r>
      <w:r w:rsidR="00C20AB6">
        <w:rPr>
          <w:rStyle w:val="5"/>
          <w:b w:val="0"/>
          <w:sz w:val="28"/>
          <w:szCs w:val="28"/>
        </w:rPr>
        <w:t xml:space="preserve">аточностью </w:t>
      </w:r>
      <w:r w:rsidRPr="00DB578D">
        <w:rPr>
          <w:rStyle w:val="5"/>
          <w:b w:val="0"/>
          <w:sz w:val="28"/>
          <w:szCs w:val="28"/>
        </w:rPr>
        <w:t>кровообращения,</w:t>
      </w:r>
      <w:r w:rsidR="00C20AB6">
        <w:rPr>
          <w:rStyle w:val="5"/>
          <w:b w:val="0"/>
          <w:sz w:val="28"/>
          <w:szCs w:val="28"/>
        </w:rPr>
        <w:t xml:space="preserve"> </w:t>
      </w:r>
      <w:r w:rsidRPr="00C20AB6">
        <w:rPr>
          <w:sz w:val="28"/>
          <w:szCs w:val="28"/>
        </w:rPr>
        <w:t xml:space="preserve">нарушениями проводимости (например, атриовентрикулярной блокадой </w:t>
      </w:r>
      <w:r w:rsidRPr="00C20AB6">
        <w:rPr>
          <w:sz w:val="28"/>
          <w:szCs w:val="28"/>
          <w:lang w:val="en-US"/>
        </w:rPr>
        <w:t>I</w:t>
      </w:r>
      <w:r w:rsidRPr="00C20AB6">
        <w:rPr>
          <w:sz w:val="28"/>
          <w:szCs w:val="28"/>
        </w:rPr>
        <w:t>-</w:t>
      </w:r>
      <w:r w:rsidRPr="00C20AB6">
        <w:rPr>
          <w:sz w:val="28"/>
          <w:szCs w:val="28"/>
          <w:lang w:val="en-US"/>
        </w:rPr>
        <w:t>III</w:t>
      </w:r>
      <w:r w:rsidRPr="00C20AB6">
        <w:rPr>
          <w:sz w:val="28"/>
          <w:szCs w:val="28"/>
        </w:rPr>
        <w:t xml:space="preserve"> степени) и аритмиями. </w:t>
      </w:r>
    </w:p>
    <w:p w:rsidR="00DB578D" w:rsidRPr="000F0D45" w:rsidRDefault="00DB578D" w:rsidP="000F0D45">
      <w:pPr>
        <w:pStyle w:val="a5"/>
        <w:spacing w:after="0" w:line="360" w:lineRule="auto"/>
        <w:ind w:left="20" w:right="20"/>
        <w:rPr>
          <w:sz w:val="28"/>
          <w:szCs w:val="28"/>
        </w:rPr>
      </w:pPr>
      <w:r w:rsidRPr="00C20AB6">
        <w:rPr>
          <w:sz w:val="28"/>
          <w:szCs w:val="28"/>
        </w:rPr>
        <w:t xml:space="preserve">У таких пациентов необходимо регулярно контролировать показатели работы сердца и ЭКГ. При применении препарата </w:t>
      </w:r>
      <w:r w:rsidR="00C20AB6">
        <w:rPr>
          <w:sz w:val="28"/>
          <w:szCs w:val="28"/>
        </w:rPr>
        <w:t xml:space="preserve">Кломипрамин в дозах, превышающих </w:t>
      </w:r>
      <w:r w:rsidRPr="00DB578D">
        <w:rPr>
          <w:sz w:val="28"/>
          <w:szCs w:val="28"/>
        </w:rPr>
        <w:t>терапевтические, или в том случае, если концентрация кломипрамина в плазме</w:t>
      </w:r>
      <w:r w:rsidR="005574E8">
        <w:rPr>
          <w:sz w:val="28"/>
          <w:szCs w:val="28"/>
        </w:rPr>
        <w:t xml:space="preserve"> крови</w:t>
      </w:r>
      <w:r w:rsidRPr="00DB578D">
        <w:rPr>
          <w:sz w:val="28"/>
          <w:szCs w:val="28"/>
        </w:rPr>
        <w:t xml:space="preserve"> превышает терапевтическую, существует риск удлинения </w:t>
      </w:r>
      <w:r w:rsidRPr="00DB578D">
        <w:rPr>
          <w:sz w:val="28"/>
          <w:szCs w:val="28"/>
          <w:lang w:val="en-US"/>
        </w:rPr>
        <w:t>QTc</w:t>
      </w:r>
      <w:r w:rsidRPr="00DB578D">
        <w:rPr>
          <w:sz w:val="28"/>
          <w:szCs w:val="28"/>
        </w:rPr>
        <w:t xml:space="preserve"> и возникновения желудочковой тахикардии типа «пируэт» (</w:t>
      </w:r>
      <w:r w:rsidR="005C0E58">
        <w:rPr>
          <w:sz w:val="28"/>
          <w:szCs w:val="28"/>
        </w:rPr>
        <w:t>«</w:t>
      </w:r>
      <w:r w:rsidRPr="00DB578D">
        <w:rPr>
          <w:sz w:val="28"/>
          <w:szCs w:val="28"/>
          <w:lang w:val="en-US"/>
        </w:rPr>
        <w:t>torsade</w:t>
      </w:r>
      <w:r w:rsidRPr="00DB578D">
        <w:rPr>
          <w:sz w:val="28"/>
          <w:szCs w:val="28"/>
        </w:rPr>
        <w:t xml:space="preserve"> </w:t>
      </w:r>
      <w:r w:rsidRPr="00DB578D">
        <w:rPr>
          <w:sz w:val="28"/>
          <w:szCs w:val="28"/>
          <w:lang w:val="en-US"/>
        </w:rPr>
        <w:t>des</w:t>
      </w:r>
      <w:r w:rsidRPr="00DB578D">
        <w:rPr>
          <w:sz w:val="28"/>
          <w:szCs w:val="28"/>
        </w:rPr>
        <w:t xml:space="preserve"> </w:t>
      </w:r>
      <w:r w:rsidRPr="00DB578D">
        <w:rPr>
          <w:sz w:val="28"/>
          <w:szCs w:val="28"/>
          <w:lang w:val="en-US"/>
        </w:rPr>
        <w:t>pointes</w:t>
      </w:r>
      <w:r w:rsidR="005C0E58">
        <w:rPr>
          <w:sz w:val="28"/>
          <w:szCs w:val="28"/>
        </w:rPr>
        <w:t>»</w:t>
      </w:r>
      <w:r w:rsidR="005574E8">
        <w:rPr>
          <w:sz w:val="28"/>
          <w:szCs w:val="28"/>
        </w:rPr>
        <w:t>). Это наблюдается в случае одновременного</w:t>
      </w:r>
      <w:r w:rsidRPr="00DB578D">
        <w:rPr>
          <w:sz w:val="28"/>
          <w:szCs w:val="28"/>
        </w:rPr>
        <w:t xml:space="preserve"> приема с селективными ингибиторами обратного захвата серотонина или ингибиторами обратного захвата серотонина и норадреналина. В связи с этим необходимо избегать </w:t>
      </w:r>
      <w:r w:rsidR="005574E8">
        <w:rPr>
          <w:sz w:val="28"/>
          <w:szCs w:val="28"/>
        </w:rPr>
        <w:t>одновременного применения</w:t>
      </w:r>
      <w:r w:rsidRPr="00DB578D">
        <w:rPr>
          <w:sz w:val="28"/>
          <w:szCs w:val="28"/>
        </w:rPr>
        <w:t xml:space="preserve"> кломипрамина и препаратов, вызывающих его кумуляцию. Также необходимо избегать </w:t>
      </w:r>
      <w:r w:rsidR="005574E8">
        <w:rPr>
          <w:sz w:val="28"/>
          <w:szCs w:val="28"/>
        </w:rPr>
        <w:t>одновременного применения</w:t>
      </w:r>
      <w:r w:rsidRPr="00DB578D">
        <w:rPr>
          <w:sz w:val="28"/>
          <w:szCs w:val="28"/>
        </w:rPr>
        <w:t xml:space="preserve"> с препаратами, вызывающими удлинение интервала </w:t>
      </w:r>
      <w:r w:rsidRPr="00DB578D">
        <w:rPr>
          <w:sz w:val="28"/>
          <w:szCs w:val="28"/>
          <w:lang w:val="en-US"/>
        </w:rPr>
        <w:t>QTc</w:t>
      </w:r>
      <w:r w:rsidRPr="00DB578D">
        <w:rPr>
          <w:sz w:val="28"/>
          <w:szCs w:val="28"/>
        </w:rPr>
        <w:t>. Установлено, что гипокалиемия является фактором</w:t>
      </w:r>
      <w:r w:rsidR="000F0D45">
        <w:rPr>
          <w:sz w:val="28"/>
          <w:szCs w:val="28"/>
        </w:rPr>
        <w:t xml:space="preserve"> </w:t>
      </w:r>
      <w:r w:rsidRPr="000F0D45">
        <w:rPr>
          <w:sz w:val="28"/>
          <w:szCs w:val="28"/>
        </w:rPr>
        <w:t xml:space="preserve">риска удлинения интервала </w:t>
      </w:r>
      <w:r w:rsidRPr="000F0D45">
        <w:rPr>
          <w:sz w:val="28"/>
          <w:szCs w:val="28"/>
          <w:lang w:val="en-US"/>
        </w:rPr>
        <w:t>QTc</w:t>
      </w:r>
      <w:r w:rsidRPr="000F0D45">
        <w:rPr>
          <w:sz w:val="28"/>
          <w:szCs w:val="28"/>
        </w:rPr>
        <w:t xml:space="preserve"> и возникновения желудочковой тахикардии типа «пируэт» (</w:t>
      </w:r>
      <w:r w:rsidR="005C0E58">
        <w:rPr>
          <w:sz w:val="28"/>
          <w:szCs w:val="28"/>
        </w:rPr>
        <w:t>«</w:t>
      </w:r>
      <w:r w:rsidRPr="000F0D45">
        <w:rPr>
          <w:sz w:val="28"/>
          <w:szCs w:val="28"/>
          <w:lang w:val="en-US"/>
        </w:rPr>
        <w:t>torsade</w:t>
      </w:r>
      <w:r w:rsidRPr="000F0D45">
        <w:rPr>
          <w:sz w:val="28"/>
          <w:szCs w:val="28"/>
        </w:rPr>
        <w:t xml:space="preserve"> </w:t>
      </w:r>
      <w:r w:rsidRPr="000F0D45">
        <w:rPr>
          <w:sz w:val="28"/>
          <w:szCs w:val="28"/>
          <w:lang w:val="en-US"/>
        </w:rPr>
        <w:t>des</w:t>
      </w:r>
      <w:r w:rsidRPr="000F0D45">
        <w:rPr>
          <w:sz w:val="28"/>
          <w:szCs w:val="28"/>
        </w:rPr>
        <w:t xml:space="preserve"> </w:t>
      </w:r>
      <w:r w:rsidRPr="000F0D45">
        <w:rPr>
          <w:sz w:val="28"/>
          <w:szCs w:val="28"/>
          <w:lang w:val="en-US"/>
        </w:rPr>
        <w:t>pointes</w:t>
      </w:r>
      <w:r w:rsidR="005C0E58">
        <w:rPr>
          <w:sz w:val="28"/>
          <w:szCs w:val="28"/>
        </w:rPr>
        <w:t>»</w:t>
      </w:r>
      <w:r w:rsidRPr="000F0D45">
        <w:rPr>
          <w:sz w:val="28"/>
          <w:szCs w:val="28"/>
        </w:rPr>
        <w:t xml:space="preserve">). </w:t>
      </w:r>
      <w:r w:rsidR="005574E8">
        <w:rPr>
          <w:sz w:val="28"/>
          <w:szCs w:val="28"/>
        </w:rPr>
        <w:t xml:space="preserve">В связи с вышесказанным, </w:t>
      </w:r>
      <w:r w:rsidRPr="000F0D45">
        <w:rPr>
          <w:sz w:val="28"/>
          <w:szCs w:val="28"/>
        </w:rPr>
        <w:t xml:space="preserve">гипокалиемия должна быть устранена до начала терапии препаратом </w:t>
      </w:r>
      <w:r w:rsidR="000F0D45">
        <w:rPr>
          <w:sz w:val="28"/>
          <w:szCs w:val="28"/>
        </w:rPr>
        <w:t>Кломипрамин.</w:t>
      </w:r>
    </w:p>
    <w:p w:rsidR="005C0E58" w:rsidRDefault="00DB578D" w:rsidP="000F0D45">
      <w:pPr>
        <w:pStyle w:val="51"/>
        <w:shd w:val="clear" w:color="auto" w:fill="auto"/>
        <w:tabs>
          <w:tab w:val="left" w:pos="2153"/>
          <w:tab w:val="left" w:pos="3952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 xml:space="preserve">Из-за риска удлинения интервала </w:t>
      </w:r>
      <w:r w:rsidRPr="00DB578D">
        <w:rPr>
          <w:b w:val="0"/>
          <w:sz w:val="28"/>
          <w:szCs w:val="28"/>
          <w:lang w:val="en-US" w:eastAsia="en-US"/>
        </w:rPr>
        <w:t>QTc</w:t>
      </w:r>
      <w:r w:rsidRPr="00DB578D">
        <w:rPr>
          <w:b w:val="0"/>
          <w:sz w:val="28"/>
          <w:szCs w:val="28"/>
          <w:lang w:eastAsia="en-US"/>
        </w:rPr>
        <w:t xml:space="preserve"> </w:t>
      </w:r>
      <w:r w:rsidRPr="00DB578D">
        <w:rPr>
          <w:b w:val="0"/>
          <w:sz w:val="28"/>
          <w:szCs w:val="28"/>
        </w:rPr>
        <w:t xml:space="preserve">и развития серотонинового синдрома следует придерживаться рекомендуемых доз и с осторожностью </w:t>
      </w:r>
      <w:r w:rsidR="000F0D45">
        <w:rPr>
          <w:b w:val="0"/>
          <w:sz w:val="28"/>
          <w:szCs w:val="28"/>
        </w:rPr>
        <w:t xml:space="preserve">повышать дозу при одновременном применении </w:t>
      </w:r>
      <w:r w:rsidRPr="00DB578D">
        <w:rPr>
          <w:b w:val="0"/>
          <w:sz w:val="28"/>
          <w:szCs w:val="28"/>
        </w:rPr>
        <w:t>с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 xml:space="preserve">препаратами, удлиняющими интервал </w:t>
      </w:r>
      <w:r w:rsidRPr="00DB578D">
        <w:rPr>
          <w:b w:val="0"/>
          <w:sz w:val="28"/>
          <w:szCs w:val="28"/>
          <w:lang w:val="en-US" w:eastAsia="en-US"/>
        </w:rPr>
        <w:t>QT</w:t>
      </w:r>
      <w:r w:rsidRPr="00DB578D">
        <w:rPr>
          <w:b w:val="0"/>
          <w:sz w:val="28"/>
          <w:szCs w:val="28"/>
          <w:lang w:eastAsia="en-US"/>
        </w:rPr>
        <w:t xml:space="preserve">, </w:t>
      </w:r>
      <w:r w:rsidRPr="00DB578D">
        <w:rPr>
          <w:b w:val="0"/>
          <w:sz w:val="28"/>
          <w:szCs w:val="28"/>
        </w:rPr>
        <w:t xml:space="preserve">и сератонинергическими препаратами. </w:t>
      </w:r>
    </w:p>
    <w:p w:rsidR="00DB578D" w:rsidRDefault="00DB578D" w:rsidP="000F0D45">
      <w:pPr>
        <w:pStyle w:val="51"/>
        <w:shd w:val="clear" w:color="auto" w:fill="auto"/>
        <w:tabs>
          <w:tab w:val="left" w:pos="2153"/>
          <w:tab w:val="left" w:pos="3952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 xml:space="preserve">Перед началом терапии препаратом </w:t>
      </w:r>
      <w:r w:rsidR="000F0D45" w:rsidRPr="000F0D45">
        <w:rPr>
          <w:b w:val="0"/>
          <w:sz w:val="28"/>
          <w:szCs w:val="28"/>
        </w:rPr>
        <w:t>Кломипрамин</w:t>
      </w:r>
      <w:r w:rsidR="000F0D45" w:rsidRPr="00DB578D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рекомендуется измерить АД, поскольку у пациентов с ортостатической гипоте</w:t>
      </w:r>
      <w:r w:rsidR="005C0E58">
        <w:rPr>
          <w:b w:val="0"/>
          <w:sz w:val="28"/>
          <w:szCs w:val="28"/>
        </w:rPr>
        <w:t>нзией или лабильностью сердечно-</w:t>
      </w:r>
      <w:r w:rsidRPr="00DB578D">
        <w:rPr>
          <w:b w:val="0"/>
          <w:sz w:val="28"/>
          <w:szCs w:val="28"/>
        </w:rPr>
        <w:t>сосудистой системы может отмечаться резкое снижение АД.</w:t>
      </w:r>
    </w:p>
    <w:p w:rsidR="005574E8" w:rsidRPr="00DB578D" w:rsidRDefault="005574E8" w:rsidP="000F0D45">
      <w:pPr>
        <w:pStyle w:val="51"/>
        <w:shd w:val="clear" w:color="auto" w:fill="auto"/>
        <w:tabs>
          <w:tab w:val="left" w:pos="2153"/>
          <w:tab w:val="left" w:pos="3952"/>
        </w:tabs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пожилых пациентов следует проводить контроль показателей функции сердца и ЭКГ.</w:t>
      </w:r>
    </w:p>
    <w:p w:rsidR="00DB578D" w:rsidRPr="00B577EE" w:rsidRDefault="00DB578D" w:rsidP="00DB578D">
      <w:pPr>
        <w:pStyle w:val="71"/>
        <w:shd w:val="clear" w:color="auto" w:fill="auto"/>
        <w:spacing w:line="360" w:lineRule="auto"/>
        <w:ind w:left="20"/>
        <w:rPr>
          <w:sz w:val="28"/>
          <w:szCs w:val="28"/>
        </w:rPr>
      </w:pPr>
      <w:r w:rsidRPr="00B577EE">
        <w:rPr>
          <w:sz w:val="28"/>
          <w:szCs w:val="28"/>
        </w:rPr>
        <w:t>Судороги</w:t>
      </w:r>
    </w:p>
    <w:p w:rsidR="000F0D45" w:rsidRPr="00DB578D" w:rsidRDefault="000F0D45" w:rsidP="000F0D45">
      <w:pPr>
        <w:pStyle w:val="51"/>
        <w:shd w:val="clear" w:color="auto" w:fill="auto"/>
        <w:tabs>
          <w:tab w:val="left" w:pos="1564"/>
          <w:tab w:val="left" w:pos="2512"/>
        </w:tabs>
        <w:spacing w:before="0" w:after="0" w:line="360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Известно, что </w:t>
      </w:r>
      <w:r w:rsidR="00DB578D" w:rsidRPr="00DB578D">
        <w:rPr>
          <w:b w:val="0"/>
          <w:sz w:val="28"/>
          <w:szCs w:val="28"/>
        </w:rPr>
        <w:t>трициклические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 xml:space="preserve">антидепрессанты снижают порог судорожной готовности, поэтому препарат </w:t>
      </w:r>
      <w:r w:rsidRPr="000F0D45">
        <w:rPr>
          <w:b w:val="0"/>
          <w:sz w:val="28"/>
          <w:szCs w:val="28"/>
        </w:rPr>
        <w:t>Кломипрамин</w:t>
      </w:r>
      <w:r w:rsidRPr="00DB578D"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должен применяться с особой осторожностью у пациентов с эпилепсией, а также при наличии других предрасполагающих к возникновению судорожного синдрома факторов, например, повреждениях головного мозга</w:t>
      </w:r>
      <w:r w:rsidR="005C0E58"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различной этиологии, одновременном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применении нейролептических средств, в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период отказа от алкоголя или отмены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препаратов, обладающих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противосудорожными свойствами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(например, бензодиазепинов). Считается,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что возникновение судорог на фоне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 xml:space="preserve">применения препарата </w:t>
      </w:r>
      <w:r w:rsidRPr="000F0D45">
        <w:rPr>
          <w:b w:val="0"/>
          <w:sz w:val="28"/>
          <w:szCs w:val="28"/>
        </w:rPr>
        <w:t>Кломипрамин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зависит от дозы препарата. В связи с этим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не следует превышать рекомендуемую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 xml:space="preserve">суточную дозу препарата </w:t>
      </w:r>
      <w:r w:rsidRPr="000F0D45">
        <w:rPr>
          <w:b w:val="0"/>
          <w:sz w:val="28"/>
          <w:szCs w:val="28"/>
        </w:rPr>
        <w:t>Кломипрамин</w:t>
      </w:r>
      <w:r w:rsidR="00DB578D" w:rsidRPr="00DB578D">
        <w:rPr>
          <w:b w:val="0"/>
          <w:sz w:val="28"/>
          <w:szCs w:val="28"/>
        </w:rPr>
        <w:t>. Так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же, как и другие трициклические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 xml:space="preserve">антидепрессанты, препарат </w:t>
      </w:r>
      <w:r w:rsidRPr="000F0D45">
        <w:rPr>
          <w:b w:val="0"/>
          <w:sz w:val="28"/>
          <w:szCs w:val="28"/>
        </w:rPr>
        <w:t>Кломипрамин</w:t>
      </w:r>
      <w:r>
        <w:rPr>
          <w:b w:val="0"/>
          <w:sz w:val="28"/>
          <w:szCs w:val="28"/>
        </w:rPr>
        <w:t xml:space="preserve"> </w:t>
      </w:r>
      <w:r w:rsidR="005574E8">
        <w:rPr>
          <w:b w:val="0"/>
          <w:sz w:val="28"/>
          <w:szCs w:val="28"/>
        </w:rPr>
        <w:t>применяют</w:t>
      </w:r>
      <w:r w:rsidR="00DB578D" w:rsidRPr="00DB578D">
        <w:rPr>
          <w:b w:val="0"/>
          <w:sz w:val="28"/>
          <w:szCs w:val="28"/>
        </w:rPr>
        <w:t xml:space="preserve"> в сочетании с</w:t>
      </w:r>
      <w:r>
        <w:rPr>
          <w:b w:val="0"/>
          <w:sz w:val="28"/>
          <w:szCs w:val="28"/>
        </w:rPr>
        <w:t xml:space="preserve"> </w:t>
      </w:r>
      <w:r w:rsidR="00DB578D" w:rsidRPr="00DB578D">
        <w:rPr>
          <w:b w:val="0"/>
          <w:sz w:val="28"/>
          <w:szCs w:val="28"/>
        </w:rPr>
        <w:t>электросудорожной терапией только при</w:t>
      </w:r>
      <w:r w:rsidRP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условии тщательного медицинского</w:t>
      </w:r>
      <w:r w:rsidRP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наблюдения.</w:t>
      </w:r>
    </w:p>
    <w:p w:rsidR="00DB578D" w:rsidRPr="00B577EE" w:rsidRDefault="00DB578D" w:rsidP="000F0D45">
      <w:pPr>
        <w:pStyle w:val="71"/>
        <w:shd w:val="clear" w:color="auto" w:fill="auto"/>
        <w:spacing w:line="360" w:lineRule="auto"/>
        <w:rPr>
          <w:sz w:val="28"/>
          <w:szCs w:val="28"/>
        </w:rPr>
      </w:pPr>
      <w:r w:rsidRPr="00B577EE">
        <w:rPr>
          <w:sz w:val="28"/>
          <w:szCs w:val="28"/>
        </w:rPr>
        <w:t>М-холиноблокируюшее действие</w:t>
      </w:r>
    </w:p>
    <w:p w:rsidR="00DB578D" w:rsidRPr="00DB578D" w:rsidRDefault="00DB578D" w:rsidP="000F0D45">
      <w:pPr>
        <w:pStyle w:val="51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>Поскольку препарат обладает м-холиноблокирующими свойствами, его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следует применять с особой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осторожностью у пациентов, в анамнезе</w:t>
      </w:r>
      <w:r w:rsidR="000F0D45">
        <w:rPr>
          <w:b w:val="0"/>
          <w:sz w:val="28"/>
          <w:szCs w:val="28"/>
        </w:rPr>
        <w:t xml:space="preserve"> которых </w:t>
      </w:r>
      <w:r w:rsidRPr="00DB578D">
        <w:rPr>
          <w:b w:val="0"/>
          <w:sz w:val="28"/>
          <w:szCs w:val="28"/>
        </w:rPr>
        <w:t>имеются сведения о повышенном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внутриглазном давлении,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закрытоугольной глаукоме или задержке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мочи (например, вследствие заболеваний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предстательной железы). Возможно также</w:t>
      </w:r>
      <w:r w:rsidR="005574E8">
        <w:rPr>
          <w:b w:val="0"/>
          <w:sz w:val="28"/>
          <w:szCs w:val="28"/>
        </w:rPr>
        <w:t xml:space="preserve"> снижение слезоотделения и накопления </w:t>
      </w:r>
      <w:r w:rsidRPr="00DB578D">
        <w:rPr>
          <w:b w:val="0"/>
          <w:sz w:val="28"/>
          <w:szCs w:val="28"/>
        </w:rPr>
        <w:t>слизистого секрета, что может привести к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повреждению эпителия роговицы у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пациентов, пользующихся контактными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линзами.</w:t>
      </w:r>
    </w:p>
    <w:p w:rsidR="00DB578D" w:rsidRPr="00B577EE" w:rsidRDefault="00DB578D" w:rsidP="000F0D45">
      <w:pPr>
        <w:pStyle w:val="71"/>
        <w:shd w:val="clear" w:color="auto" w:fill="auto"/>
        <w:spacing w:line="360" w:lineRule="auto"/>
        <w:rPr>
          <w:sz w:val="28"/>
          <w:szCs w:val="28"/>
        </w:rPr>
      </w:pPr>
      <w:r w:rsidRPr="00B577EE">
        <w:rPr>
          <w:sz w:val="28"/>
          <w:szCs w:val="28"/>
        </w:rPr>
        <w:t>Анафилактические реакции</w:t>
      </w:r>
    </w:p>
    <w:p w:rsidR="005574E8" w:rsidRDefault="00DB578D" w:rsidP="000F0D45">
      <w:pPr>
        <w:pStyle w:val="51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>В связи с появлением сообщений о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развитии анафилактического шока при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применении кломипрамина, необходим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строгий контроль за состоянием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 xml:space="preserve">пациентов, получающих </w:t>
      </w:r>
      <w:r w:rsidR="005574E8">
        <w:rPr>
          <w:b w:val="0"/>
          <w:sz w:val="28"/>
          <w:szCs w:val="28"/>
        </w:rPr>
        <w:t xml:space="preserve">препарат </w:t>
      </w:r>
      <w:r w:rsidR="000F0D45" w:rsidRPr="000F0D45">
        <w:rPr>
          <w:b w:val="0"/>
          <w:sz w:val="28"/>
          <w:szCs w:val="28"/>
        </w:rPr>
        <w:t>Кломипрамин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внутривенно.</w:t>
      </w:r>
    </w:p>
    <w:p w:rsidR="005C0E58" w:rsidRDefault="00DB578D" w:rsidP="000F0D45">
      <w:pPr>
        <w:pStyle w:val="51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lastRenderedPageBreak/>
        <w:t>Необходимо с осторожностью применять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трициклические антидепрессанты у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пациентов с тяжелыми заболеваниями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печени</w:t>
      </w:r>
      <w:r w:rsidR="00EA59A4">
        <w:rPr>
          <w:b w:val="0"/>
          <w:sz w:val="28"/>
          <w:szCs w:val="28"/>
        </w:rPr>
        <w:t xml:space="preserve"> и при лечении пациентов с опухолями мозгового слоя надпочечников (например, феохромоцитомой, нейробластомой) из-за риска развития гипертонического криза. </w:t>
      </w:r>
      <w:r w:rsidRPr="00DB578D">
        <w:rPr>
          <w:b w:val="0"/>
          <w:sz w:val="28"/>
          <w:szCs w:val="28"/>
        </w:rPr>
        <w:t>У пациентов с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заболеваниями печени рекомендуется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периодический лабораторный контроль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активности «печеночных» ферментов, у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пациентов с патологией почек</w:t>
      </w:r>
      <w:r w:rsidR="000F0D45">
        <w:rPr>
          <w:b w:val="0"/>
          <w:sz w:val="28"/>
          <w:szCs w:val="28"/>
        </w:rPr>
        <w:t xml:space="preserve"> </w:t>
      </w:r>
      <w:r w:rsidR="00EA59A4">
        <w:rPr>
          <w:b w:val="0"/>
          <w:sz w:val="28"/>
          <w:szCs w:val="28"/>
        </w:rPr>
        <w:t xml:space="preserve">- </w:t>
      </w:r>
      <w:r w:rsidRPr="00DB578D">
        <w:rPr>
          <w:b w:val="0"/>
          <w:sz w:val="28"/>
          <w:szCs w:val="28"/>
        </w:rPr>
        <w:t>показателей функции почек.</w:t>
      </w:r>
      <w:r w:rsidR="000F0D45">
        <w:rPr>
          <w:b w:val="0"/>
          <w:sz w:val="28"/>
          <w:szCs w:val="28"/>
        </w:rPr>
        <w:t xml:space="preserve"> </w:t>
      </w:r>
    </w:p>
    <w:p w:rsidR="00EA59A4" w:rsidRDefault="00EA59A4" w:rsidP="000F0D45">
      <w:pPr>
        <w:pStyle w:val="51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Следует соблюдать осторожность у пациентов с гипертериозом, или получающих препараты гормонов щитовидной железы; возможно появление кардиотоксического действия.</w:t>
      </w:r>
    </w:p>
    <w:p w:rsidR="005C0E58" w:rsidRDefault="00DB578D" w:rsidP="000F0D45">
      <w:pPr>
        <w:pStyle w:val="51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>Необходима осторожность при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 xml:space="preserve">применении препарата </w:t>
      </w:r>
      <w:r w:rsidR="000F0D45" w:rsidRPr="000F0D45">
        <w:rPr>
          <w:b w:val="0"/>
          <w:sz w:val="28"/>
          <w:szCs w:val="28"/>
        </w:rPr>
        <w:t>Кломипрамин</w:t>
      </w:r>
      <w:r w:rsidRPr="00DB578D">
        <w:rPr>
          <w:b w:val="0"/>
          <w:sz w:val="28"/>
          <w:szCs w:val="28"/>
        </w:rPr>
        <w:t xml:space="preserve"> у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пациентов с хроническим запором.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Трициклические антидепрессанты могут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вызывать паралитическую кишечную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непроходимость, особенно у пожилых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пациентов и пациентов, вынужденных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соблюдать постельный режим.</w:t>
      </w:r>
      <w:r w:rsidR="000F0D45">
        <w:rPr>
          <w:b w:val="0"/>
          <w:sz w:val="28"/>
          <w:szCs w:val="28"/>
        </w:rPr>
        <w:t xml:space="preserve"> </w:t>
      </w:r>
    </w:p>
    <w:p w:rsidR="005C0E58" w:rsidRDefault="00DB578D" w:rsidP="000F0D45">
      <w:pPr>
        <w:pStyle w:val="51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>Хотя об изменениях содержания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лейкоцитов в период лечения препаратом</w:t>
      </w:r>
      <w:r w:rsidR="000F0D45">
        <w:rPr>
          <w:b w:val="0"/>
          <w:sz w:val="28"/>
          <w:szCs w:val="28"/>
        </w:rPr>
        <w:t xml:space="preserve"> </w:t>
      </w:r>
      <w:r w:rsidR="000F0D45" w:rsidRPr="000F0D45">
        <w:rPr>
          <w:b w:val="0"/>
          <w:sz w:val="28"/>
          <w:szCs w:val="28"/>
        </w:rPr>
        <w:t>Кломипрамин</w:t>
      </w:r>
      <w:r w:rsidRPr="00DB578D">
        <w:rPr>
          <w:b w:val="0"/>
          <w:sz w:val="28"/>
          <w:szCs w:val="28"/>
        </w:rPr>
        <w:t xml:space="preserve"> сообщалось лишь в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отдельных случаях, рекомендуется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периодическое исследование состава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периферической крови и внимание к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таким симптомам, как лихорадка и боль в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горле, особенно в первые месяцы терапии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или при длительном применении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препарата.</w:t>
      </w:r>
      <w:r w:rsidR="000F0D45">
        <w:rPr>
          <w:b w:val="0"/>
          <w:sz w:val="28"/>
          <w:szCs w:val="28"/>
        </w:rPr>
        <w:t xml:space="preserve"> </w:t>
      </w:r>
    </w:p>
    <w:p w:rsidR="005C0E58" w:rsidRDefault="00DB578D" w:rsidP="000F0D45">
      <w:pPr>
        <w:pStyle w:val="51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>Перед проведением общей или местной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анестезии следует предупреждать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анестезиолога о том, что пациент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принимает</w:t>
      </w:r>
      <w:r w:rsidR="00EA59A4">
        <w:rPr>
          <w:b w:val="0"/>
          <w:sz w:val="28"/>
          <w:szCs w:val="28"/>
        </w:rPr>
        <w:t xml:space="preserve"> препарат </w:t>
      </w:r>
      <w:r w:rsidR="000F0D45" w:rsidRPr="000F0D45">
        <w:rPr>
          <w:b w:val="0"/>
          <w:sz w:val="28"/>
          <w:szCs w:val="28"/>
        </w:rPr>
        <w:t>Кломипрамин</w:t>
      </w:r>
      <w:r w:rsidRPr="00DB578D">
        <w:rPr>
          <w:b w:val="0"/>
          <w:sz w:val="28"/>
          <w:szCs w:val="28"/>
        </w:rPr>
        <w:t>.</w:t>
      </w:r>
      <w:r w:rsidR="000F0D45">
        <w:rPr>
          <w:b w:val="0"/>
          <w:sz w:val="28"/>
          <w:szCs w:val="28"/>
        </w:rPr>
        <w:t xml:space="preserve"> </w:t>
      </w:r>
    </w:p>
    <w:p w:rsidR="005C0E58" w:rsidRDefault="00DB578D" w:rsidP="000F0D45">
      <w:pPr>
        <w:pStyle w:val="51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>Сообщалось об увеличении частоты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развития кариеса зубов при длительном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лечении трициклическими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антидепрессантами. Поэтому в случае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длительной терапии препаратом</w:t>
      </w:r>
      <w:r w:rsidR="000F0D45">
        <w:rPr>
          <w:b w:val="0"/>
          <w:sz w:val="28"/>
          <w:szCs w:val="28"/>
        </w:rPr>
        <w:t xml:space="preserve"> </w:t>
      </w:r>
      <w:r w:rsidR="000F0D45" w:rsidRPr="000F0D45">
        <w:rPr>
          <w:b w:val="0"/>
          <w:sz w:val="28"/>
          <w:szCs w:val="28"/>
        </w:rPr>
        <w:t>Кломипрамин</w:t>
      </w:r>
      <w:r w:rsidR="000F0D45" w:rsidRPr="00DB578D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>рекомендуется регулярный</w:t>
      </w:r>
      <w:r w:rsidR="000F0D45">
        <w:rPr>
          <w:b w:val="0"/>
          <w:sz w:val="28"/>
          <w:szCs w:val="28"/>
        </w:rPr>
        <w:t xml:space="preserve"> </w:t>
      </w:r>
      <w:r w:rsidRPr="00DB578D">
        <w:rPr>
          <w:b w:val="0"/>
          <w:sz w:val="28"/>
          <w:szCs w:val="28"/>
        </w:rPr>
        <w:t xml:space="preserve">осмотр пациента стоматологом. </w:t>
      </w:r>
    </w:p>
    <w:p w:rsidR="00DB578D" w:rsidRPr="00DB578D" w:rsidRDefault="00DB578D" w:rsidP="000F0D45">
      <w:pPr>
        <w:pStyle w:val="51"/>
        <w:shd w:val="clear" w:color="auto" w:fill="auto"/>
        <w:spacing w:before="0" w:after="0" w:line="360" w:lineRule="auto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>Следует учитывать, что этанол может усиливать нежелательные явления препарата на ЦНС, такие как нечеткость зрения, сонливость и др.</w:t>
      </w:r>
    </w:p>
    <w:p w:rsidR="000F0D45" w:rsidRDefault="00DB578D" w:rsidP="000F0D45">
      <w:pPr>
        <w:pStyle w:val="a5"/>
        <w:spacing w:after="0" w:line="360" w:lineRule="auto"/>
        <w:ind w:left="40" w:right="40"/>
        <w:rPr>
          <w:sz w:val="28"/>
          <w:szCs w:val="28"/>
        </w:rPr>
      </w:pPr>
      <w:r w:rsidRPr="00DB578D">
        <w:rPr>
          <w:sz w:val="28"/>
          <w:szCs w:val="28"/>
        </w:rPr>
        <w:t xml:space="preserve">Следует избегать резкой отмены </w:t>
      </w:r>
      <w:r w:rsidRPr="00DB578D">
        <w:rPr>
          <w:rStyle w:val="11"/>
          <w:b w:val="0"/>
          <w:sz w:val="28"/>
          <w:szCs w:val="28"/>
        </w:rPr>
        <w:t xml:space="preserve">препарата </w:t>
      </w:r>
      <w:r w:rsidR="000F0D45" w:rsidRPr="000F0D45">
        <w:rPr>
          <w:sz w:val="28"/>
          <w:szCs w:val="28"/>
        </w:rPr>
        <w:t>Кломипрамин</w:t>
      </w:r>
      <w:r w:rsidRPr="00DB578D">
        <w:rPr>
          <w:rStyle w:val="11"/>
          <w:b w:val="0"/>
          <w:sz w:val="28"/>
          <w:szCs w:val="28"/>
        </w:rPr>
        <w:t xml:space="preserve"> из-за риска развития синдрома «отмены».</w:t>
      </w:r>
      <w:r w:rsidRPr="00DB578D">
        <w:rPr>
          <w:sz w:val="28"/>
          <w:szCs w:val="28"/>
        </w:rPr>
        <w:t xml:space="preserve"> Если принято решение прекратить лечение, препарат следует отменять постепенно, настолько быстро, насколько это</w:t>
      </w:r>
      <w:r w:rsidR="00EA59A4">
        <w:rPr>
          <w:sz w:val="28"/>
          <w:szCs w:val="28"/>
        </w:rPr>
        <w:t xml:space="preserve"> </w:t>
      </w:r>
      <w:r w:rsidR="00EA59A4">
        <w:rPr>
          <w:sz w:val="28"/>
          <w:szCs w:val="28"/>
        </w:rPr>
        <w:lastRenderedPageBreak/>
        <w:t xml:space="preserve">позволяет клиническая ситуация, но при этом следует учитывать, что резкая отмена препарата может сопровождаться развитием определенных симптомов. </w:t>
      </w:r>
    </w:p>
    <w:p w:rsidR="00DB578D" w:rsidRPr="00DB578D" w:rsidRDefault="00DB578D" w:rsidP="000F0D45">
      <w:pPr>
        <w:pStyle w:val="a5"/>
        <w:spacing w:after="0" w:line="360" w:lineRule="auto"/>
        <w:ind w:left="40" w:right="40"/>
        <w:rPr>
          <w:sz w:val="28"/>
          <w:szCs w:val="28"/>
        </w:rPr>
      </w:pPr>
      <w:r w:rsidRPr="00DB578D">
        <w:rPr>
          <w:sz w:val="28"/>
          <w:szCs w:val="28"/>
        </w:rPr>
        <w:t xml:space="preserve">Данных о влиянии длительного лечения </w:t>
      </w:r>
      <w:r w:rsidRPr="00DB578D">
        <w:rPr>
          <w:rStyle w:val="11"/>
          <w:b w:val="0"/>
          <w:sz w:val="28"/>
          <w:szCs w:val="28"/>
        </w:rPr>
        <w:t xml:space="preserve">препаратом </w:t>
      </w:r>
      <w:r w:rsidR="000F0D45" w:rsidRPr="000F0D45">
        <w:rPr>
          <w:sz w:val="28"/>
          <w:szCs w:val="28"/>
        </w:rPr>
        <w:t>Кломипрамин</w:t>
      </w:r>
      <w:r w:rsidR="000F0D45" w:rsidRPr="00DB578D">
        <w:rPr>
          <w:sz w:val="28"/>
          <w:szCs w:val="28"/>
        </w:rPr>
        <w:t xml:space="preserve"> </w:t>
      </w:r>
      <w:r w:rsidRPr="00DB578D">
        <w:rPr>
          <w:sz w:val="28"/>
          <w:szCs w:val="28"/>
        </w:rPr>
        <w:t xml:space="preserve">на рост, развитие, когнитивные функции и поведение детей и подростков младше </w:t>
      </w:r>
      <w:r w:rsidR="005C0E58">
        <w:rPr>
          <w:sz w:val="28"/>
          <w:szCs w:val="28"/>
        </w:rPr>
        <w:br/>
      </w:r>
      <w:r w:rsidRPr="00DB578D">
        <w:rPr>
          <w:sz w:val="28"/>
          <w:szCs w:val="28"/>
        </w:rPr>
        <w:t>18 лет нет</w:t>
      </w:r>
      <w:r w:rsidR="00EA59A4">
        <w:rPr>
          <w:sz w:val="28"/>
          <w:szCs w:val="28"/>
        </w:rPr>
        <w:t>.</w:t>
      </w:r>
    </w:p>
    <w:p w:rsidR="000F0D45" w:rsidRPr="000F0D45" w:rsidRDefault="00171C49" w:rsidP="000F0D45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sz w:val="28"/>
          <w:szCs w:val="28"/>
        </w:rPr>
      </w:pPr>
      <w:r w:rsidRPr="000F0D45">
        <w:rPr>
          <w:sz w:val="28"/>
          <w:szCs w:val="28"/>
        </w:rPr>
        <w:t>Влияние лекарственного препарата на способность управлять транспортными средствами, механизмами</w:t>
      </w:r>
      <w:r w:rsidR="000F0D45" w:rsidRPr="000F0D45">
        <w:rPr>
          <w:sz w:val="28"/>
          <w:szCs w:val="28"/>
        </w:rPr>
        <w:t xml:space="preserve"> </w:t>
      </w:r>
    </w:p>
    <w:p w:rsidR="000F0D45" w:rsidRPr="00DB578D" w:rsidRDefault="000F0D45" w:rsidP="000F0D45">
      <w:pPr>
        <w:pStyle w:val="51"/>
        <w:shd w:val="clear" w:color="auto" w:fill="auto"/>
        <w:spacing w:before="0" w:after="0" w:line="360" w:lineRule="auto"/>
        <w:ind w:left="20" w:right="20"/>
        <w:jc w:val="both"/>
        <w:rPr>
          <w:b w:val="0"/>
          <w:sz w:val="28"/>
          <w:szCs w:val="28"/>
        </w:rPr>
      </w:pPr>
      <w:r w:rsidRPr="00DB578D">
        <w:rPr>
          <w:b w:val="0"/>
          <w:sz w:val="28"/>
          <w:szCs w:val="28"/>
        </w:rPr>
        <w:t xml:space="preserve">При возникновении на фоне применения </w:t>
      </w:r>
      <w:r w:rsidRPr="00DB578D">
        <w:rPr>
          <w:rStyle w:val="11"/>
          <w:sz w:val="28"/>
          <w:szCs w:val="28"/>
        </w:rPr>
        <w:t>препарата</w:t>
      </w:r>
      <w:r w:rsidRPr="00DB578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Кломипрамин</w:t>
      </w:r>
      <w:r w:rsidRPr="00DB578D">
        <w:rPr>
          <w:b w:val="0"/>
          <w:sz w:val="28"/>
          <w:szCs w:val="28"/>
        </w:rPr>
        <w:t xml:space="preserve"> сонливости, нечеткости зрения и других нарушений со стороны ЦНС</w:t>
      </w:r>
      <w:r w:rsidRPr="00DB578D">
        <w:rPr>
          <w:rStyle w:val="11"/>
          <w:sz w:val="28"/>
          <w:szCs w:val="28"/>
        </w:rPr>
        <w:t xml:space="preserve"> (нарушение внимания, спутанность сознания, дезориентация, аггравация депрессии, делирий и т.д.)</w:t>
      </w:r>
      <w:r w:rsidR="005C0E58">
        <w:rPr>
          <w:rStyle w:val="11"/>
          <w:sz w:val="28"/>
          <w:szCs w:val="28"/>
        </w:rPr>
        <w:t xml:space="preserve">, пациентам следует отказаться от управления </w:t>
      </w:r>
      <w:r w:rsidR="00EA59A4">
        <w:rPr>
          <w:rStyle w:val="11"/>
          <w:sz w:val="28"/>
          <w:szCs w:val="28"/>
        </w:rPr>
        <w:t>транспортными средствами и</w:t>
      </w:r>
      <w:r w:rsidR="005C0E58">
        <w:rPr>
          <w:rStyle w:val="11"/>
          <w:sz w:val="28"/>
          <w:szCs w:val="28"/>
        </w:rPr>
        <w:t xml:space="preserve"> механизмами, а также от выполнения иных видов деятельности, требующих повышенного внимания и быстрой реакции.</w:t>
      </w:r>
    </w:p>
    <w:p w:rsidR="00F45CCB" w:rsidRPr="000660FE" w:rsidRDefault="00171C49" w:rsidP="00343C83">
      <w:pPr>
        <w:pStyle w:val="a3"/>
        <w:spacing w:before="0" w:line="360" w:lineRule="auto"/>
        <w:rPr>
          <w:sz w:val="28"/>
          <w:szCs w:val="28"/>
        </w:rPr>
      </w:pPr>
      <w:r w:rsidRPr="006010ED">
        <w:rPr>
          <w:sz w:val="28"/>
          <w:szCs w:val="28"/>
        </w:rPr>
        <w:t>Форма выпуска</w:t>
      </w:r>
    </w:p>
    <w:p w:rsidR="005C0E58" w:rsidRPr="00C66B8F" w:rsidRDefault="00B577EE" w:rsidP="00343C83">
      <w:pPr>
        <w:pStyle w:val="a3"/>
        <w:spacing w:before="0" w:line="360" w:lineRule="auto"/>
        <w:rPr>
          <w:b w:val="0"/>
          <w:i/>
          <w:sz w:val="28"/>
          <w:szCs w:val="28"/>
        </w:rPr>
      </w:pPr>
      <w:r w:rsidRPr="00C66B8F">
        <w:rPr>
          <w:b w:val="0"/>
          <w:i/>
          <w:sz w:val="28"/>
          <w:szCs w:val="28"/>
        </w:rPr>
        <w:t>Раствор для внутривенного и</w:t>
      </w:r>
      <w:r w:rsidR="005C0E58" w:rsidRPr="00C66B8F">
        <w:rPr>
          <w:b w:val="0"/>
          <w:i/>
          <w:sz w:val="28"/>
          <w:szCs w:val="28"/>
        </w:rPr>
        <w:t xml:space="preserve"> внутримышечного введения, 12,5 мг/мл</w:t>
      </w:r>
    </w:p>
    <w:p w:rsidR="006010ED" w:rsidRDefault="006010ED" w:rsidP="006010ED">
      <w:pPr>
        <w:pStyle w:val="a5"/>
        <w:spacing w:after="0" w:line="360" w:lineRule="auto"/>
        <w:rPr>
          <w:sz w:val="28"/>
          <w:szCs w:val="28"/>
        </w:rPr>
      </w:pPr>
      <w:r w:rsidRPr="003426A8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Pr="003426A8">
        <w:rPr>
          <w:sz w:val="28"/>
          <w:szCs w:val="28"/>
        </w:rPr>
        <w:t xml:space="preserve"> мл в ампулы нейтрального стекла класса </w:t>
      </w:r>
      <w:r w:rsidRPr="003426A8">
        <w:rPr>
          <w:sz w:val="28"/>
          <w:szCs w:val="28"/>
          <w:lang w:val="en-US"/>
        </w:rPr>
        <w:t>D</w:t>
      </w:r>
      <w:r w:rsidRPr="003426A8">
        <w:rPr>
          <w:sz w:val="28"/>
          <w:szCs w:val="28"/>
        </w:rPr>
        <w:t xml:space="preserve">. По 5 ампул в контурную ячейковую упаковку </w:t>
      </w:r>
      <w:r>
        <w:rPr>
          <w:sz w:val="28"/>
          <w:szCs w:val="28"/>
        </w:rPr>
        <w:t xml:space="preserve">из плёнки поливинилхлоридной </w:t>
      </w:r>
      <w:r>
        <w:rPr>
          <w:sz w:val="28"/>
        </w:rPr>
        <w:t>или полиэтилентерефталатной</w:t>
      </w:r>
      <w:r w:rsidRPr="003426A8">
        <w:rPr>
          <w:sz w:val="28"/>
          <w:szCs w:val="28"/>
        </w:rPr>
        <w:t>.</w:t>
      </w:r>
    </w:p>
    <w:p w:rsidR="006010ED" w:rsidRPr="006010ED" w:rsidRDefault="006010ED" w:rsidP="00F77416">
      <w:pPr>
        <w:pStyle w:val="a3"/>
        <w:spacing w:before="0" w:line="360" w:lineRule="auto"/>
        <w:rPr>
          <w:b w:val="0"/>
          <w:sz w:val="28"/>
          <w:szCs w:val="28"/>
        </w:rPr>
      </w:pPr>
      <w:r w:rsidRPr="006010ED">
        <w:rPr>
          <w:b w:val="0"/>
          <w:sz w:val="28"/>
          <w:szCs w:val="28"/>
        </w:rPr>
        <w:t>По 1, 2 или 5 контурных ячейковых упаковок вместе с инструкцией по применению в пачку из картона.</w:t>
      </w:r>
    </w:p>
    <w:p w:rsidR="00F77416" w:rsidRPr="00346585" w:rsidRDefault="00F77416" w:rsidP="00F77416">
      <w:pPr>
        <w:pStyle w:val="a3"/>
        <w:spacing w:before="0" w:line="360" w:lineRule="auto"/>
        <w:rPr>
          <w:sz w:val="28"/>
          <w:szCs w:val="28"/>
        </w:rPr>
      </w:pPr>
      <w:r w:rsidRPr="00346585">
        <w:rPr>
          <w:sz w:val="28"/>
          <w:szCs w:val="28"/>
        </w:rPr>
        <w:t>Условия хранения</w:t>
      </w:r>
    </w:p>
    <w:p w:rsidR="00F77416" w:rsidRPr="00844B52" w:rsidRDefault="00F77416" w:rsidP="00F77416">
      <w:pPr>
        <w:spacing w:line="360" w:lineRule="auto"/>
        <w:rPr>
          <w:sz w:val="28"/>
          <w:szCs w:val="28"/>
        </w:rPr>
      </w:pPr>
      <w:r w:rsidRPr="00BC5B0D">
        <w:rPr>
          <w:sz w:val="28"/>
          <w:szCs w:val="28"/>
        </w:rPr>
        <w:t xml:space="preserve">В защищённом от света месте при температуре </w:t>
      </w:r>
      <w:r w:rsidRPr="0086631B">
        <w:rPr>
          <w:sz w:val="28"/>
          <w:szCs w:val="28"/>
        </w:rPr>
        <w:t>не выше 25 °С</w:t>
      </w:r>
      <w:r w:rsidRPr="00BC5B0D">
        <w:rPr>
          <w:sz w:val="28"/>
          <w:szCs w:val="28"/>
        </w:rPr>
        <w:t>.</w:t>
      </w:r>
    </w:p>
    <w:p w:rsidR="00F77416" w:rsidRPr="00F77416" w:rsidRDefault="00F77416" w:rsidP="00F77416">
      <w:pPr>
        <w:pStyle w:val="a3"/>
        <w:spacing w:before="0" w:line="360" w:lineRule="auto"/>
        <w:rPr>
          <w:b w:val="0"/>
          <w:sz w:val="28"/>
          <w:szCs w:val="28"/>
        </w:rPr>
      </w:pPr>
      <w:r w:rsidRPr="00F77416">
        <w:rPr>
          <w:b w:val="0"/>
          <w:sz w:val="28"/>
          <w:szCs w:val="28"/>
        </w:rPr>
        <w:t>Хранить в недоступном для детей месте.</w:t>
      </w:r>
    </w:p>
    <w:p w:rsidR="00432597" w:rsidRPr="00346585" w:rsidRDefault="00432597" w:rsidP="00F77416">
      <w:pPr>
        <w:pStyle w:val="a3"/>
        <w:spacing w:before="0" w:line="360" w:lineRule="auto"/>
        <w:rPr>
          <w:sz w:val="28"/>
          <w:szCs w:val="28"/>
        </w:rPr>
      </w:pPr>
      <w:r w:rsidRPr="00346585">
        <w:rPr>
          <w:sz w:val="28"/>
          <w:szCs w:val="28"/>
        </w:rPr>
        <w:t>Срок годности</w:t>
      </w:r>
    </w:p>
    <w:p w:rsidR="005C0E58" w:rsidRDefault="00EA59A4" w:rsidP="00F774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лет</w:t>
      </w:r>
      <w:r w:rsidR="005C0E58">
        <w:rPr>
          <w:sz w:val="28"/>
          <w:szCs w:val="28"/>
        </w:rPr>
        <w:t>.</w:t>
      </w:r>
    </w:p>
    <w:p w:rsidR="00F77416" w:rsidRPr="007C1123" w:rsidRDefault="00F77416" w:rsidP="00F77416">
      <w:pPr>
        <w:spacing w:line="360" w:lineRule="auto"/>
        <w:rPr>
          <w:sz w:val="28"/>
          <w:szCs w:val="28"/>
        </w:rPr>
      </w:pPr>
      <w:r w:rsidRPr="007C1123">
        <w:rPr>
          <w:sz w:val="28"/>
          <w:szCs w:val="28"/>
        </w:rPr>
        <w:t>Не применять по истечении срока годности.</w:t>
      </w:r>
    </w:p>
    <w:p w:rsidR="000C171D" w:rsidRPr="00F77416" w:rsidRDefault="000C171D" w:rsidP="00F77416">
      <w:pPr>
        <w:pStyle w:val="a3"/>
        <w:spacing w:before="0" w:line="360" w:lineRule="auto"/>
        <w:rPr>
          <w:sz w:val="28"/>
          <w:szCs w:val="28"/>
        </w:rPr>
      </w:pPr>
      <w:r w:rsidRPr="00F77416">
        <w:rPr>
          <w:sz w:val="28"/>
          <w:szCs w:val="28"/>
        </w:rPr>
        <w:t>Условия отпуска</w:t>
      </w:r>
    </w:p>
    <w:p w:rsidR="00F77416" w:rsidRPr="00F77416" w:rsidRDefault="00F77416" w:rsidP="00F77416">
      <w:pPr>
        <w:spacing w:line="360" w:lineRule="auto"/>
        <w:rPr>
          <w:bCs/>
          <w:sz w:val="28"/>
          <w:szCs w:val="28"/>
        </w:rPr>
      </w:pPr>
      <w:r w:rsidRPr="00F77416">
        <w:rPr>
          <w:color w:val="000000"/>
          <w:sz w:val="28"/>
          <w:szCs w:val="28"/>
        </w:rPr>
        <w:t>Отпускают по рецепту</w:t>
      </w:r>
      <w:r w:rsidRPr="00F77416">
        <w:rPr>
          <w:bCs/>
          <w:sz w:val="28"/>
          <w:szCs w:val="28"/>
        </w:rPr>
        <w:t>.</w:t>
      </w:r>
    </w:p>
    <w:p w:rsidR="00F77416" w:rsidRDefault="00F77416" w:rsidP="00F77416">
      <w:pPr>
        <w:spacing w:line="360" w:lineRule="auto"/>
        <w:rPr>
          <w:b/>
          <w:sz w:val="28"/>
          <w:szCs w:val="28"/>
        </w:rPr>
      </w:pPr>
    </w:p>
    <w:p w:rsidR="00F77416" w:rsidRPr="00F77416" w:rsidRDefault="00F77416" w:rsidP="00F77416">
      <w:pPr>
        <w:spacing w:line="360" w:lineRule="auto"/>
        <w:rPr>
          <w:b/>
          <w:sz w:val="28"/>
          <w:szCs w:val="28"/>
        </w:rPr>
      </w:pPr>
      <w:r w:rsidRPr="00F77416">
        <w:rPr>
          <w:b/>
          <w:sz w:val="28"/>
          <w:szCs w:val="28"/>
        </w:rPr>
        <w:lastRenderedPageBreak/>
        <w:t>Производитель</w:t>
      </w:r>
    </w:p>
    <w:p w:rsidR="00F77416" w:rsidRPr="00F77416" w:rsidRDefault="00F77416" w:rsidP="00F77416">
      <w:pPr>
        <w:pStyle w:val="a8"/>
        <w:spacing w:line="360" w:lineRule="auto"/>
        <w:ind w:left="0"/>
        <w:rPr>
          <w:sz w:val="28"/>
          <w:szCs w:val="28"/>
        </w:rPr>
      </w:pPr>
      <w:r w:rsidRPr="00F77416">
        <w:rPr>
          <w:sz w:val="28"/>
          <w:szCs w:val="28"/>
        </w:rPr>
        <w:t>Федеральное государственное унитарное предприятие Научно-производственный центр «Фармзащита» Федерального медико-биологического агентства (ФГУП НПЦ «Фармзащита» ФМБА России).</w:t>
      </w:r>
    </w:p>
    <w:p w:rsidR="00195DE8" w:rsidRPr="00F77416" w:rsidRDefault="00F77416" w:rsidP="00F77416">
      <w:pPr>
        <w:tabs>
          <w:tab w:val="left" w:pos="6385"/>
        </w:tabs>
        <w:suppressAutoHyphens/>
        <w:spacing w:line="360" w:lineRule="auto"/>
        <w:rPr>
          <w:sz w:val="28"/>
          <w:szCs w:val="28"/>
        </w:rPr>
      </w:pPr>
      <w:r w:rsidRPr="00F77416">
        <w:rPr>
          <w:sz w:val="28"/>
          <w:szCs w:val="28"/>
        </w:rPr>
        <w:t>141402, Московская обл., г. Химки, Вашутинское ш., д.11</w:t>
      </w:r>
    </w:p>
    <w:p w:rsidR="00F77416" w:rsidRPr="00F77416" w:rsidRDefault="00F77416" w:rsidP="00F77416">
      <w:pPr>
        <w:spacing w:line="360" w:lineRule="auto"/>
        <w:rPr>
          <w:b/>
          <w:sz w:val="28"/>
          <w:szCs w:val="28"/>
        </w:rPr>
      </w:pPr>
      <w:r w:rsidRPr="00F77416">
        <w:rPr>
          <w:b/>
          <w:sz w:val="28"/>
          <w:szCs w:val="28"/>
        </w:rPr>
        <w:t>Владелец регистрационного удостоверения/Организация, принимающая претензии</w:t>
      </w:r>
    </w:p>
    <w:p w:rsidR="00F77416" w:rsidRPr="00F77416" w:rsidRDefault="00F77416" w:rsidP="00F77416">
      <w:pPr>
        <w:spacing w:line="360" w:lineRule="auto"/>
        <w:rPr>
          <w:sz w:val="28"/>
          <w:szCs w:val="28"/>
        </w:rPr>
      </w:pPr>
      <w:r w:rsidRPr="00F77416">
        <w:rPr>
          <w:sz w:val="28"/>
          <w:szCs w:val="28"/>
        </w:rPr>
        <w:t>Федеральное государственное унитарное предприятие Научно-производственный центр «Фармзащита» Федерального медико-биологического агентства (ФГУП НПЦ «Фармзащита» ФМБА России).</w:t>
      </w:r>
    </w:p>
    <w:p w:rsidR="00F77416" w:rsidRPr="00F77416" w:rsidRDefault="00F77416" w:rsidP="00F77416">
      <w:pPr>
        <w:pStyle w:val="a7"/>
        <w:spacing w:after="0" w:line="360" w:lineRule="auto"/>
        <w:ind w:left="0"/>
        <w:rPr>
          <w:sz w:val="28"/>
          <w:szCs w:val="28"/>
        </w:rPr>
      </w:pPr>
      <w:r w:rsidRPr="00F77416">
        <w:rPr>
          <w:sz w:val="28"/>
          <w:szCs w:val="28"/>
        </w:rPr>
        <w:t>141402, Московская обл., г. Химки, Вашутинское ш., д.11</w:t>
      </w:r>
    </w:p>
    <w:p w:rsidR="00F77416" w:rsidRPr="00F77416" w:rsidRDefault="00F77416" w:rsidP="00F77416">
      <w:pPr>
        <w:pStyle w:val="a7"/>
        <w:spacing w:after="0" w:line="360" w:lineRule="auto"/>
        <w:ind w:left="0"/>
        <w:rPr>
          <w:sz w:val="28"/>
          <w:szCs w:val="28"/>
        </w:rPr>
      </w:pPr>
      <w:r w:rsidRPr="00F77416">
        <w:rPr>
          <w:sz w:val="28"/>
          <w:szCs w:val="28"/>
        </w:rPr>
        <w:t>тел./факс (495) 789-65-55</w:t>
      </w:r>
    </w:p>
    <w:p w:rsidR="00F77416" w:rsidRPr="00F77416" w:rsidRDefault="00F77416" w:rsidP="00F77416">
      <w:pPr>
        <w:suppressAutoHyphens/>
        <w:spacing w:line="360" w:lineRule="auto"/>
        <w:rPr>
          <w:sz w:val="28"/>
          <w:szCs w:val="28"/>
        </w:rPr>
      </w:pPr>
      <w:r w:rsidRPr="00F77416">
        <w:rPr>
          <w:sz w:val="28"/>
          <w:szCs w:val="28"/>
        </w:rPr>
        <w:t xml:space="preserve">Сайт: </w:t>
      </w:r>
      <w:hyperlink r:id="rId8" w:history="1">
        <w:r w:rsidRPr="00F7741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F77416">
          <w:rPr>
            <w:rStyle w:val="a9"/>
            <w:color w:val="auto"/>
            <w:sz w:val="28"/>
            <w:szCs w:val="28"/>
            <w:u w:val="none"/>
          </w:rPr>
          <w:t>.atompharm.ru</w:t>
        </w:r>
      </w:hyperlink>
    </w:p>
    <w:p w:rsidR="00F77416" w:rsidRPr="00F77416" w:rsidRDefault="00F77416" w:rsidP="00F77416">
      <w:pPr>
        <w:tabs>
          <w:tab w:val="left" w:pos="6385"/>
        </w:tabs>
        <w:suppressAutoHyphens/>
        <w:spacing w:line="360" w:lineRule="auto"/>
        <w:rPr>
          <w:b/>
          <w:sz w:val="28"/>
          <w:szCs w:val="28"/>
        </w:rPr>
      </w:pPr>
      <w:r w:rsidRPr="00F77416">
        <w:rPr>
          <w:sz w:val="28"/>
          <w:szCs w:val="28"/>
          <w:lang w:val="en-US"/>
        </w:rPr>
        <w:t xml:space="preserve">E-mail: </w:t>
      </w:r>
      <w:hyperlink r:id="rId9" w:history="1">
        <w:r w:rsidRPr="00F77416">
          <w:rPr>
            <w:rStyle w:val="a9"/>
            <w:color w:val="auto"/>
            <w:sz w:val="28"/>
            <w:szCs w:val="28"/>
            <w:u w:val="none"/>
            <w:lang w:val="de-DE"/>
          </w:rPr>
          <w:t>info@atompharm.ru</w:t>
        </w:r>
      </w:hyperlink>
    </w:p>
    <w:tbl>
      <w:tblPr>
        <w:tblW w:w="0" w:type="auto"/>
        <w:tblInd w:w="108" w:type="dxa"/>
        <w:tblLook w:val="04A0"/>
      </w:tblPr>
      <w:tblGrid>
        <w:gridCol w:w="5387"/>
        <w:gridCol w:w="3969"/>
      </w:tblGrid>
      <w:tr w:rsidR="00C11B13" w:rsidRPr="00F77416" w:rsidTr="00B251F9">
        <w:tc>
          <w:tcPr>
            <w:tcW w:w="5387" w:type="dxa"/>
          </w:tcPr>
          <w:p w:rsidR="00C11B13" w:rsidRPr="00F77416" w:rsidRDefault="00C11B13" w:rsidP="00F77416">
            <w:pPr>
              <w:spacing w:line="360" w:lineRule="auto"/>
              <w:ind w:lef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C11B13" w:rsidRPr="00F77416" w:rsidRDefault="00C11B13" w:rsidP="00F7741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11B13" w:rsidRPr="00B577EE" w:rsidRDefault="00C11B13" w:rsidP="00B577EE">
      <w:pPr>
        <w:widowControl w:val="0"/>
        <w:suppressAutoHyphens/>
        <w:jc w:val="center"/>
        <w:rPr>
          <w:b/>
          <w:sz w:val="2"/>
          <w:szCs w:val="2"/>
        </w:rPr>
      </w:pPr>
    </w:p>
    <w:sectPr w:rsidR="00C11B13" w:rsidRPr="00B577EE" w:rsidSect="00B577EE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C5" w:rsidRDefault="007F4DC5" w:rsidP="00265066">
      <w:pPr>
        <w:spacing w:line="240" w:lineRule="auto"/>
      </w:pPr>
      <w:r>
        <w:separator/>
      </w:r>
    </w:p>
  </w:endnote>
  <w:endnote w:type="continuationSeparator" w:id="1">
    <w:p w:rsidR="007F4DC5" w:rsidRDefault="007F4DC5" w:rsidP="00265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C5" w:rsidRPr="00343C83" w:rsidRDefault="007F4DC5" w:rsidP="00343C83">
    <w:pPr>
      <w:pStyle w:val="ac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C5" w:rsidRDefault="007F4DC5" w:rsidP="00265066">
      <w:pPr>
        <w:spacing w:line="240" w:lineRule="auto"/>
      </w:pPr>
      <w:r>
        <w:separator/>
      </w:r>
    </w:p>
  </w:footnote>
  <w:footnote w:type="continuationSeparator" w:id="1">
    <w:p w:rsidR="007F4DC5" w:rsidRDefault="007F4DC5" w:rsidP="002650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C5" w:rsidRPr="00195DE8" w:rsidRDefault="000309DE" w:rsidP="00343C83">
    <w:pPr>
      <w:pStyle w:val="aa"/>
      <w:jc w:val="right"/>
      <w:rPr>
        <w:sz w:val="28"/>
        <w:szCs w:val="28"/>
      </w:rPr>
    </w:pPr>
    <w:r w:rsidRPr="00195DE8">
      <w:rPr>
        <w:sz w:val="28"/>
        <w:szCs w:val="28"/>
      </w:rPr>
      <w:fldChar w:fldCharType="begin"/>
    </w:r>
    <w:r w:rsidR="007F4DC5" w:rsidRPr="00195DE8">
      <w:rPr>
        <w:sz w:val="28"/>
        <w:szCs w:val="28"/>
      </w:rPr>
      <w:instrText xml:space="preserve"> PAGE   \* MERGEFORMAT </w:instrText>
    </w:r>
    <w:r w:rsidRPr="00195DE8">
      <w:rPr>
        <w:sz w:val="28"/>
        <w:szCs w:val="28"/>
      </w:rPr>
      <w:fldChar w:fldCharType="separate"/>
    </w:r>
    <w:r w:rsidR="00F77416">
      <w:rPr>
        <w:noProof/>
        <w:sz w:val="28"/>
        <w:szCs w:val="28"/>
      </w:rPr>
      <w:t>27</w:t>
    </w:r>
    <w:r w:rsidRPr="00195DE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B652C07"/>
    <w:multiLevelType w:val="hybridMultilevel"/>
    <w:tmpl w:val="3ABA3A4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445D"/>
    <w:multiLevelType w:val="hybridMultilevel"/>
    <w:tmpl w:val="EC229DAE"/>
    <w:lvl w:ilvl="0" w:tplc="36C8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362C"/>
    <w:multiLevelType w:val="hybridMultilevel"/>
    <w:tmpl w:val="F228AE3A"/>
    <w:lvl w:ilvl="0" w:tplc="36C81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20DC"/>
    <w:multiLevelType w:val="hybridMultilevel"/>
    <w:tmpl w:val="1FF6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0061C"/>
    <w:multiLevelType w:val="hybridMultilevel"/>
    <w:tmpl w:val="0FDE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CCB"/>
    <w:rsid w:val="000175E3"/>
    <w:rsid w:val="000217C7"/>
    <w:rsid w:val="00022A51"/>
    <w:rsid w:val="000309DE"/>
    <w:rsid w:val="000448AA"/>
    <w:rsid w:val="000660FE"/>
    <w:rsid w:val="00071102"/>
    <w:rsid w:val="00080011"/>
    <w:rsid w:val="000C171D"/>
    <w:rsid w:val="000C34F1"/>
    <w:rsid w:val="000D1AA9"/>
    <w:rsid w:val="000D64EA"/>
    <w:rsid w:val="000E7775"/>
    <w:rsid w:val="000F0D45"/>
    <w:rsid w:val="000F16C0"/>
    <w:rsid w:val="000F6901"/>
    <w:rsid w:val="001167E4"/>
    <w:rsid w:val="00151465"/>
    <w:rsid w:val="001536E3"/>
    <w:rsid w:val="001609D6"/>
    <w:rsid w:val="00161189"/>
    <w:rsid w:val="00171C49"/>
    <w:rsid w:val="001761E0"/>
    <w:rsid w:val="001823FA"/>
    <w:rsid w:val="00184CCC"/>
    <w:rsid w:val="00195DE8"/>
    <w:rsid w:val="001A206D"/>
    <w:rsid w:val="001A6C64"/>
    <w:rsid w:val="001B58D4"/>
    <w:rsid w:val="001C34C9"/>
    <w:rsid w:val="001D3AEF"/>
    <w:rsid w:val="001E5511"/>
    <w:rsid w:val="001F7F07"/>
    <w:rsid w:val="0020312C"/>
    <w:rsid w:val="00230489"/>
    <w:rsid w:val="00233C6D"/>
    <w:rsid w:val="00253AA9"/>
    <w:rsid w:val="00264955"/>
    <w:rsid w:val="00265066"/>
    <w:rsid w:val="00267D7F"/>
    <w:rsid w:val="00295920"/>
    <w:rsid w:val="002B65AF"/>
    <w:rsid w:val="002B760C"/>
    <w:rsid w:val="002C3B2A"/>
    <w:rsid w:val="002C46D9"/>
    <w:rsid w:val="002F4BEB"/>
    <w:rsid w:val="00312CDF"/>
    <w:rsid w:val="00317FCB"/>
    <w:rsid w:val="00326279"/>
    <w:rsid w:val="00343C83"/>
    <w:rsid w:val="003453B0"/>
    <w:rsid w:val="00345A63"/>
    <w:rsid w:val="00346585"/>
    <w:rsid w:val="00356B16"/>
    <w:rsid w:val="00386F98"/>
    <w:rsid w:val="00401A8E"/>
    <w:rsid w:val="004070F9"/>
    <w:rsid w:val="00414177"/>
    <w:rsid w:val="004164CB"/>
    <w:rsid w:val="00432597"/>
    <w:rsid w:val="00436B8C"/>
    <w:rsid w:val="004712B3"/>
    <w:rsid w:val="00471EB0"/>
    <w:rsid w:val="004727B3"/>
    <w:rsid w:val="00473A87"/>
    <w:rsid w:val="0048574D"/>
    <w:rsid w:val="00486CB9"/>
    <w:rsid w:val="00495E1E"/>
    <w:rsid w:val="004A139B"/>
    <w:rsid w:val="004C03E6"/>
    <w:rsid w:val="004C6800"/>
    <w:rsid w:val="004E419D"/>
    <w:rsid w:val="004F23D8"/>
    <w:rsid w:val="004F5505"/>
    <w:rsid w:val="0051065B"/>
    <w:rsid w:val="00534990"/>
    <w:rsid w:val="00547986"/>
    <w:rsid w:val="005574E8"/>
    <w:rsid w:val="00564D8F"/>
    <w:rsid w:val="0058290B"/>
    <w:rsid w:val="0059020B"/>
    <w:rsid w:val="005B1A60"/>
    <w:rsid w:val="005B3490"/>
    <w:rsid w:val="005C0E58"/>
    <w:rsid w:val="005C2D54"/>
    <w:rsid w:val="005D4A8C"/>
    <w:rsid w:val="005E41EE"/>
    <w:rsid w:val="005E59B6"/>
    <w:rsid w:val="005F5FBA"/>
    <w:rsid w:val="005F7976"/>
    <w:rsid w:val="006010ED"/>
    <w:rsid w:val="00612CD7"/>
    <w:rsid w:val="006451DA"/>
    <w:rsid w:val="00646CCA"/>
    <w:rsid w:val="00651BBC"/>
    <w:rsid w:val="006751FD"/>
    <w:rsid w:val="00676AC0"/>
    <w:rsid w:val="006873B5"/>
    <w:rsid w:val="006944AB"/>
    <w:rsid w:val="006B05C0"/>
    <w:rsid w:val="006D1074"/>
    <w:rsid w:val="006E4B92"/>
    <w:rsid w:val="006F6EC0"/>
    <w:rsid w:val="007066E5"/>
    <w:rsid w:val="00710DAE"/>
    <w:rsid w:val="00743B07"/>
    <w:rsid w:val="007605E7"/>
    <w:rsid w:val="00766B0A"/>
    <w:rsid w:val="00771401"/>
    <w:rsid w:val="00773835"/>
    <w:rsid w:val="00781780"/>
    <w:rsid w:val="00784845"/>
    <w:rsid w:val="00784C46"/>
    <w:rsid w:val="00792A90"/>
    <w:rsid w:val="007A31C9"/>
    <w:rsid w:val="007B6E3A"/>
    <w:rsid w:val="007D1390"/>
    <w:rsid w:val="007D54DE"/>
    <w:rsid w:val="007D5728"/>
    <w:rsid w:val="007D66EB"/>
    <w:rsid w:val="007E774C"/>
    <w:rsid w:val="007E7F73"/>
    <w:rsid w:val="007F458E"/>
    <w:rsid w:val="007F4DC5"/>
    <w:rsid w:val="00826EAD"/>
    <w:rsid w:val="00842A6D"/>
    <w:rsid w:val="00844B52"/>
    <w:rsid w:val="00862ADF"/>
    <w:rsid w:val="008A7212"/>
    <w:rsid w:val="008C256D"/>
    <w:rsid w:val="008C74E9"/>
    <w:rsid w:val="00913032"/>
    <w:rsid w:val="009223AE"/>
    <w:rsid w:val="00935E4C"/>
    <w:rsid w:val="00970A63"/>
    <w:rsid w:val="0099241F"/>
    <w:rsid w:val="009B23FB"/>
    <w:rsid w:val="009B4A42"/>
    <w:rsid w:val="009C6C80"/>
    <w:rsid w:val="009C7738"/>
    <w:rsid w:val="009F4971"/>
    <w:rsid w:val="00A02296"/>
    <w:rsid w:val="00A044A4"/>
    <w:rsid w:val="00A046DC"/>
    <w:rsid w:val="00A20E3A"/>
    <w:rsid w:val="00A272E1"/>
    <w:rsid w:val="00A41B8F"/>
    <w:rsid w:val="00A42073"/>
    <w:rsid w:val="00A551E1"/>
    <w:rsid w:val="00A65E3B"/>
    <w:rsid w:val="00A8257F"/>
    <w:rsid w:val="00AB2A35"/>
    <w:rsid w:val="00AC7FED"/>
    <w:rsid w:val="00AE5266"/>
    <w:rsid w:val="00AF041E"/>
    <w:rsid w:val="00B251F9"/>
    <w:rsid w:val="00B26A90"/>
    <w:rsid w:val="00B26DD2"/>
    <w:rsid w:val="00B521D9"/>
    <w:rsid w:val="00B577EE"/>
    <w:rsid w:val="00B61454"/>
    <w:rsid w:val="00B72D4A"/>
    <w:rsid w:val="00B80093"/>
    <w:rsid w:val="00B84122"/>
    <w:rsid w:val="00BA522F"/>
    <w:rsid w:val="00BB6879"/>
    <w:rsid w:val="00BC01A3"/>
    <w:rsid w:val="00BC1901"/>
    <w:rsid w:val="00BD3757"/>
    <w:rsid w:val="00BD4A4A"/>
    <w:rsid w:val="00C04660"/>
    <w:rsid w:val="00C11B13"/>
    <w:rsid w:val="00C20AB6"/>
    <w:rsid w:val="00C2756F"/>
    <w:rsid w:val="00C3627A"/>
    <w:rsid w:val="00C403B6"/>
    <w:rsid w:val="00C52C39"/>
    <w:rsid w:val="00C63137"/>
    <w:rsid w:val="00C66B8F"/>
    <w:rsid w:val="00C67611"/>
    <w:rsid w:val="00C83B57"/>
    <w:rsid w:val="00C84246"/>
    <w:rsid w:val="00CA747F"/>
    <w:rsid w:val="00CB28E4"/>
    <w:rsid w:val="00CD0559"/>
    <w:rsid w:val="00CE1E9D"/>
    <w:rsid w:val="00CF0C17"/>
    <w:rsid w:val="00CF520E"/>
    <w:rsid w:val="00D03320"/>
    <w:rsid w:val="00D13392"/>
    <w:rsid w:val="00D3785A"/>
    <w:rsid w:val="00D506DC"/>
    <w:rsid w:val="00D57C49"/>
    <w:rsid w:val="00D70737"/>
    <w:rsid w:val="00D81466"/>
    <w:rsid w:val="00D82CBE"/>
    <w:rsid w:val="00DB578D"/>
    <w:rsid w:val="00DB7F51"/>
    <w:rsid w:val="00DC69E4"/>
    <w:rsid w:val="00DD0B38"/>
    <w:rsid w:val="00E005A9"/>
    <w:rsid w:val="00E1375C"/>
    <w:rsid w:val="00E14395"/>
    <w:rsid w:val="00E42C96"/>
    <w:rsid w:val="00E57122"/>
    <w:rsid w:val="00E605A6"/>
    <w:rsid w:val="00E61200"/>
    <w:rsid w:val="00E77D47"/>
    <w:rsid w:val="00E9324B"/>
    <w:rsid w:val="00EA0637"/>
    <w:rsid w:val="00EA59A4"/>
    <w:rsid w:val="00EB76D8"/>
    <w:rsid w:val="00EE534B"/>
    <w:rsid w:val="00EF5DF7"/>
    <w:rsid w:val="00F01BCA"/>
    <w:rsid w:val="00F01DDC"/>
    <w:rsid w:val="00F03457"/>
    <w:rsid w:val="00F04387"/>
    <w:rsid w:val="00F065BE"/>
    <w:rsid w:val="00F202EF"/>
    <w:rsid w:val="00F45CCB"/>
    <w:rsid w:val="00F64AD6"/>
    <w:rsid w:val="00F65943"/>
    <w:rsid w:val="00F7091C"/>
    <w:rsid w:val="00F77416"/>
    <w:rsid w:val="00F856B5"/>
    <w:rsid w:val="00FB0677"/>
    <w:rsid w:val="00FD3185"/>
    <w:rsid w:val="00FD4B87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5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F5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0C34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8C74E9"/>
    <w:pPr>
      <w:spacing w:before="240"/>
    </w:pPr>
    <w:rPr>
      <w:b/>
    </w:rPr>
  </w:style>
  <w:style w:type="character" w:customStyle="1" w:styleId="a4">
    <w:name w:val="Заголовок Знак"/>
    <w:basedOn w:val="a0"/>
    <w:link w:val="a3"/>
    <w:rsid w:val="008C74E9"/>
    <w:rPr>
      <w:rFonts w:ascii="Times New Roman" w:hAnsi="Times New Roman" w:cs="Times New Roman"/>
      <w:b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738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7383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rsid w:val="000C34F1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1823FA"/>
    <w:pPr>
      <w:ind w:left="720"/>
      <w:contextualSpacing/>
    </w:pPr>
  </w:style>
  <w:style w:type="character" w:customStyle="1" w:styleId="apple-style-span">
    <w:name w:val="apple-style-span"/>
    <w:basedOn w:val="a0"/>
    <w:rsid w:val="00F202EF"/>
    <w:rPr>
      <w:rFonts w:cs="Times New Roman"/>
    </w:rPr>
  </w:style>
  <w:style w:type="character" w:styleId="a9">
    <w:name w:val="Hyperlink"/>
    <w:basedOn w:val="a0"/>
    <w:rsid w:val="00171C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1C49"/>
  </w:style>
  <w:style w:type="paragraph" w:styleId="aa">
    <w:name w:val="header"/>
    <w:basedOn w:val="a"/>
    <w:link w:val="ab"/>
    <w:uiPriority w:val="99"/>
    <w:semiHidden/>
    <w:unhideWhenUsed/>
    <w:rsid w:val="0026506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5066"/>
    <w:rPr>
      <w:rFonts w:ascii="Times New Roman" w:hAnsi="Times New Roman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6506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5066"/>
    <w:rPr>
      <w:rFonts w:ascii="Times New Roman" w:hAnsi="Times New Roman"/>
      <w:sz w:val="24"/>
      <w:szCs w:val="24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195DE8"/>
    <w:pPr>
      <w:spacing w:after="120" w:line="480" w:lineRule="auto"/>
      <w:ind w:left="283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95DE8"/>
    <w:rPr>
      <w:rFonts w:eastAsia="Times New Roman"/>
      <w:sz w:val="22"/>
      <w:szCs w:val="22"/>
    </w:rPr>
  </w:style>
  <w:style w:type="character" w:customStyle="1" w:styleId="ae">
    <w:name w:val="Основной текст + Полужирный"/>
    <w:basedOn w:val="a0"/>
    <w:rsid w:val="00C11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styleId="af">
    <w:name w:val="Title"/>
    <w:basedOn w:val="a"/>
    <w:next w:val="a"/>
    <w:link w:val="af0"/>
    <w:uiPriority w:val="10"/>
    <w:qFormat/>
    <w:rsid w:val="00844B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44B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7">
    <w:name w:val="Основной текст + Полужирный27"/>
    <w:basedOn w:val="a0"/>
    <w:uiPriority w:val="99"/>
    <w:rsid w:val="00826EA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">
    <w:name w:val="Основной текст (7)_"/>
    <w:basedOn w:val="a0"/>
    <w:link w:val="71"/>
    <w:uiPriority w:val="99"/>
    <w:rsid w:val="00F65943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65943"/>
    <w:pPr>
      <w:shd w:val="clear" w:color="auto" w:fill="FFFFFF"/>
      <w:spacing w:line="238" w:lineRule="exact"/>
    </w:pPr>
    <w:rPr>
      <w:b/>
      <w:bCs/>
      <w:i/>
      <w:iCs/>
      <w:sz w:val="19"/>
      <w:szCs w:val="19"/>
      <w:lang w:eastAsia="ru-RU"/>
    </w:rPr>
  </w:style>
  <w:style w:type="character" w:customStyle="1" w:styleId="26">
    <w:name w:val="Основной текст + Полужирный26"/>
    <w:basedOn w:val="a0"/>
    <w:uiPriority w:val="99"/>
    <w:rsid w:val="00F6594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5">
    <w:name w:val="Основной текст (5)_"/>
    <w:basedOn w:val="a0"/>
    <w:link w:val="51"/>
    <w:uiPriority w:val="99"/>
    <w:rsid w:val="00F65943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rsid w:val="00F65943"/>
    <w:rPr>
      <w:rFonts w:ascii="MS Gothic" w:eastAsia="MS Gothic" w:cs="MS Gothic"/>
      <w:sz w:val="22"/>
      <w:szCs w:val="22"/>
      <w:shd w:val="clear" w:color="auto" w:fill="FFFFFF"/>
    </w:rPr>
  </w:style>
  <w:style w:type="character" w:customStyle="1" w:styleId="25">
    <w:name w:val="Основной текст + Полужирный25"/>
    <w:basedOn w:val="a0"/>
    <w:uiPriority w:val="99"/>
    <w:rsid w:val="00F65943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51">
    <w:name w:val="Основной текст (5)1"/>
    <w:basedOn w:val="a"/>
    <w:link w:val="5"/>
    <w:uiPriority w:val="99"/>
    <w:rsid w:val="00F65943"/>
    <w:pPr>
      <w:shd w:val="clear" w:color="auto" w:fill="FFFFFF"/>
      <w:spacing w:before="2160" w:after="300" w:line="246" w:lineRule="exact"/>
      <w:jc w:val="center"/>
    </w:pPr>
    <w:rPr>
      <w:b/>
      <w:bCs/>
      <w:sz w:val="19"/>
      <w:szCs w:val="19"/>
      <w:lang w:eastAsia="ru-RU"/>
    </w:rPr>
  </w:style>
  <w:style w:type="paragraph" w:customStyle="1" w:styleId="220">
    <w:name w:val="Заголовок №2 (2)"/>
    <w:basedOn w:val="a"/>
    <w:link w:val="22"/>
    <w:uiPriority w:val="99"/>
    <w:rsid w:val="00F65943"/>
    <w:pPr>
      <w:shd w:val="clear" w:color="auto" w:fill="FFFFFF"/>
      <w:spacing w:line="240" w:lineRule="atLeast"/>
      <w:jc w:val="left"/>
      <w:outlineLvl w:val="1"/>
    </w:pPr>
    <w:rPr>
      <w:rFonts w:ascii="MS Gothic" w:eastAsia="MS Gothic" w:hAnsi="Calibri" w:cs="MS Gothic"/>
      <w:sz w:val="22"/>
      <w:szCs w:val="22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0F16C0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F16C0"/>
    <w:pPr>
      <w:shd w:val="clear" w:color="auto" w:fill="FFFFFF"/>
      <w:spacing w:after="180" w:line="240" w:lineRule="atLeast"/>
      <w:jc w:val="left"/>
    </w:pPr>
    <w:rPr>
      <w:sz w:val="18"/>
      <w:szCs w:val="18"/>
      <w:lang w:eastAsia="ru-RU"/>
    </w:rPr>
  </w:style>
  <w:style w:type="character" w:customStyle="1" w:styleId="52MSGothic">
    <w:name w:val="Заголовок №5 (2) + MS Gothic"/>
    <w:aliases w:val="9 pt"/>
    <w:basedOn w:val="a0"/>
    <w:uiPriority w:val="99"/>
    <w:rsid w:val="000F16C0"/>
    <w:rPr>
      <w:rFonts w:ascii="MS Gothic" w:eastAsia="MS Gothic" w:cs="MS Gothic"/>
      <w:b/>
      <w:bCs/>
      <w:noProof/>
      <w:spacing w:val="0"/>
      <w:w w:val="100"/>
      <w:sz w:val="18"/>
      <w:szCs w:val="18"/>
    </w:rPr>
  </w:style>
  <w:style w:type="character" w:customStyle="1" w:styleId="230">
    <w:name w:val="Основной текст + Полужирный23"/>
    <w:aliases w:val="Курсив16"/>
    <w:basedOn w:val="a0"/>
    <w:uiPriority w:val="99"/>
    <w:rsid w:val="000F16C0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21">
    <w:name w:val="Основной текст + Полужирный22"/>
    <w:basedOn w:val="a0"/>
    <w:uiPriority w:val="99"/>
    <w:rsid w:val="000F16C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00">
    <w:name w:val="Основной текст + Полужирный20"/>
    <w:basedOn w:val="a0"/>
    <w:uiPriority w:val="99"/>
    <w:rsid w:val="000448A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Знак1"/>
    <w:basedOn w:val="a0"/>
    <w:uiPriority w:val="99"/>
    <w:rsid w:val="000448AA"/>
    <w:rPr>
      <w:rFonts w:ascii="Times New Roman" w:hAnsi="Times New Roman" w:cs="Times New Roman"/>
      <w:spacing w:val="0"/>
      <w:sz w:val="19"/>
      <w:szCs w:val="19"/>
    </w:rPr>
  </w:style>
  <w:style w:type="character" w:customStyle="1" w:styleId="56">
    <w:name w:val="Основной текст (5) + Не полужирный6"/>
    <w:basedOn w:val="5"/>
    <w:uiPriority w:val="99"/>
    <w:rsid w:val="000448AA"/>
    <w:rPr>
      <w:rFonts w:cs="Times New Roman"/>
      <w:spacing w:val="0"/>
    </w:rPr>
  </w:style>
  <w:style w:type="character" w:customStyle="1" w:styleId="70">
    <w:name w:val="Основной текст + Курсив7"/>
    <w:basedOn w:val="1"/>
    <w:uiPriority w:val="99"/>
    <w:rsid w:val="00D506DC"/>
    <w:rPr>
      <w:i/>
      <w:iCs/>
    </w:rPr>
  </w:style>
  <w:style w:type="character" w:customStyle="1" w:styleId="6">
    <w:name w:val="Основной текст + Курсив6"/>
    <w:basedOn w:val="1"/>
    <w:uiPriority w:val="99"/>
    <w:rsid w:val="00D506DC"/>
    <w:rPr>
      <w:i/>
      <w:iCs/>
    </w:rPr>
  </w:style>
  <w:style w:type="character" w:customStyle="1" w:styleId="19">
    <w:name w:val="Основной текст + Полужирный19"/>
    <w:basedOn w:val="1"/>
    <w:uiPriority w:val="99"/>
    <w:rsid w:val="00D506DC"/>
    <w:rPr>
      <w:b/>
      <w:bCs/>
    </w:rPr>
  </w:style>
  <w:style w:type="character" w:customStyle="1" w:styleId="18">
    <w:name w:val="Основной текст + Полужирный18"/>
    <w:aliases w:val="Курсив12"/>
    <w:basedOn w:val="1"/>
    <w:uiPriority w:val="99"/>
    <w:rsid w:val="00D506DC"/>
    <w:rPr>
      <w:b/>
      <w:bCs/>
      <w:i/>
      <w:iCs/>
    </w:rPr>
  </w:style>
  <w:style w:type="character" w:customStyle="1" w:styleId="511">
    <w:name w:val="Основной текст (5) + Курсив11"/>
    <w:basedOn w:val="5"/>
    <w:uiPriority w:val="99"/>
    <w:rsid w:val="00D506DC"/>
    <w:rPr>
      <w:rFonts w:cs="Times New Roman"/>
      <w:b/>
      <w:bCs/>
      <w:i/>
      <w:iCs/>
      <w:spacing w:val="0"/>
    </w:rPr>
  </w:style>
  <w:style w:type="character" w:customStyle="1" w:styleId="17">
    <w:name w:val="Основной текст + Полужирный17"/>
    <w:basedOn w:val="1"/>
    <w:uiPriority w:val="99"/>
    <w:rsid w:val="00C52C39"/>
    <w:rPr>
      <w:b/>
      <w:bCs/>
    </w:rPr>
  </w:style>
  <w:style w:type="character" w:customStyle="1" w:styleId="16">
    <w:name w:val="Основной текст + Полужирный16"/>
    <w:aliases w:val="Курсив11"/>
    <w:basedOn w:val="1"/>
    <w:uiPriority w:val="99"/>
    <w:rsid w:val="00C52C39"/>
    <w:rPr>
      <w:b/>
      <w:bCs/>
      <w:i/>
      <w:iCs/>
    </w:rPr>
  </w:style>
  <w:style w:type="character" w:customStyle="1" w:styleId="14">
    <w:name w:val="Основной текст + Полужирный14"/>
    <w:aliases w:val="Курсив10"/>
    <w:basedOn w:val="1"/>
    <w:uiPriority w:val="99"/>
    <w:rsid w:val="00C52C39"/>
    <w:rPr>
      <w:b/>
      <w:bCs/>
      <w:i/>
      <w:iCs/>
    </w:rPr>
  </w:style>
  <w:style w:type="character" w:customStyle="1" w:styleId="15">
    <w:name w:val="Основной текст + Полужирный15"/>
    <w:basedOn w:val="1"/>
    <w:uiPriority w:val="99"/>
    <w:rsid w:val="00C52C39"/>
    <w:rPr>
      <w:b/>
      <w:bCs/>
    </w:rPr>
  </w:style>
  <w:style w:type="character" w:customStyle="1" w:styleId="13">
    <w:name w:val="Основной текст + Полужирный13"/>
    <w:aliases w:val="Курсив9"/>
    <w:basedOn w:val="1"/>
    <w:uiPriority w:val="99"/>
    <w:rsid w:val="00C52C39"/>
    <w:rPr>
      <w:b/>
      <w:bCs/>
      <w:i/>
      <w:iCs/>
    </w:rPr>
  </w:style>
  <w:style w:type="character" w:customStyle="1" w:styleId="73">
    <w:name w:val="Основной текст (7) + Не полужирный3"/>
    <w:aliases w:val="Не курсив3"/>
    <w:basedOn w:val="7"/>
    <w:uiPriority w:val="99"/>
    <w:rsid w:val="00C52C39"/>
    <w:rPr>
      <w:rFonts w:cs="Times New Roman"/>
      <w:spacing w:val="0"/>
    </w:rPr>
  </w:style>
  <w:style w:type="character" w:customStyle="1" w:styleId="510">
    <w:name w:val="Основной текст (5) + Курсив10"/>
    <w:basedOn w:val="5"/>
    <w:uiPriority w:val="99"/>
    <w:rsid w:val="00C52C39"/>
    <w:rPr>
      <w:rFonts w:cs="Times New Roman"/>
      <w:b/>
      <w:bCs/>
      <w:i/>
      <w:iCs/>
      <w:spacing w:val="0"/>
    </w:rPr>
  </w:style>
  <w:style w:type="character" w:customStyle="1" w:styleId="55">
    <w:name w:val="Основной текст (5) + Не полужирный5"/>
    <w:basedOn w:val="5"/>
    <w:uiPriority w:val="99"/>
    <w:rsid w:val="00C52C39"/>
    <w:rPr>
      <w:rFonts w:cs="Times New Roman"/>
      <w:spacing w:val="0"/>
    </w:rPr>
  </w:style>
  <w:style w:type="character" w:customStyle="1" w:styleId="72">
    <w:name w:val="Основной текст (7) + Не полужирный2"/>
    <w:aliases w:val="Не курсив2"/>
    <w:basedOn w:val="7"/>
    <w:uiPriority w:val="99"/>
    <w:rsid w:val="001761E0"/>
    <w:rPr>
      <w:rFonts w:cs="Times New Roman"/>
      <w:spacing w:val="0"/>
    </w:rPr>
  </w:style>
  <w:style w:type="character" w:customStyle="1" w:styleId="720">
    <w:name w:val="Основной текст (7) + Не курсив2"/>
    <w:basedOn w:val="7"/>
    <w:uiPriority w:val="99"/>
    <w:rsid w:val="001761E0"/>
    <w:rPr>
      <w:rFonts w:cs="Times New Roman"/>
      <w:b/>
      <w:bCs/>
      <w:spacing w:val="0"/>
    </w:rPr>
  </w:style>
  <w:style w:type="character" w:customStyle="1" w:styleId="12">
    <w:name w:val="Основной текст + Полужирный12"/>
    <w:basedOn w:val="1"/>
    <w:uiPriority w:val="99"/>
    <w:rsid w:val="001761E0"/>
    <w:rPr>
      <w:b/>
      <w:bCs/>
    </w:rPr>
  </w:style>
  <w:style w:type="character" w:customStyle="1" w:styleId="33">
    <w:name w:val="Заголовок №3 (3)_"/>
    <w:basedOn w:val="a0"/>
    <w:link w:val="330"/>
    <w:uiPriority w:val="99"/>
    <w:rsid w:val="001761E0"/>
    <w:rPr>
      <w:rFonts w:ascii="Arial Narrow" w:hAnsi="Arial Narrow" w:cs="Arial Narrow"/>
      <w:i/>
      <w:iCs/>
      <w:spacing w:val="110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1761E0"/>
    <w:pPr>
      <w:shd w:val="clear" w:color="auto" w:fill="FFFFFF"/>
      <w:spacing w:before="840" w:line="240" w:lineRule="atLeast"/>
      <w:jc w:val="left"/>
      <w:outlineLvl w:val="2"/>
    </w:pPr>
    <w:rPr>
      <w:rFonts w:ascii="Arial Narrow" w:hAnsi="Arial Narrow" w:cs="Arial Narrow"/>
      <w:i/>
      <w:iCs/>
      <w:spacing w:val="110"/>
      <w:sz w:val="20"/>
      <w:szCs w:val="20"/>
      <w:lang w:eastAsia="ru-RU"/>
    </w:rPr>
  </w:style>
  <w:style w:type="character" w:customStyle="1" w:styleId="710">
    <w:name w:val="Основной текст (7) + Не полужирный1"/>
    <w:aliases w:val="Не курсив1"/>
    <w:basedOn w:val="7"/>
    <w:uiPriority w:val="99"/>
    <w:rsid w:val="001761E0"/>
    <w:rPr>
      <w:rFonts w:cs="Times New Roman"/>
      <w:spacing w:val="0"/>
    </w:rPr>
  </w:style>
  <w:style w:type="character" w:customStyle="1" w:styleId="10">
    <w:name w:val="Основной текст + Полужирный10"/>
    <w:aliases w:val="Курсив7"/>
    <w:basedOn w:val="1"/>
    <w:uiPriority w:val="99"/>
    <w:rsid w:val="001761E0"/>
    <w:rPr>
      <w:b/>
      <w:bCs/>
      <w:i/>
      <w:iCs/>
    </w:rPr>
  </w:style>
  <w:style w:type="character" w:customStyle="1" w:styleId="90">
    <w:name w:val="Основной текст + Полужирный9"/>
    <w:aliases w:val="Курсив6"/>
    <w:basedOn w:val="1"/>
    <w:uiPriority w:val="99"/>
    <w:rsid w:val="001761E0"/>
    <w:rPr>
      <w:b/>
      <w:bCs/>
      <w:i/>
      <w:iCs/>
    </w:rPr>
  </w:style>
  <w:style w:type="character" w:customStyle="1" w:styleId="8">
    <w:name w:val="Основной текст + Полужирный8"/>
    <w:basedOn w:val="1"/>
    <w:uiPriority w:val="99"/>
    <w:rsid w:val="001761E0"/>
    <w:rPr>
      <w:b/>
      <w:bCs/>
    </w:rPr>
  </w:style>
  <w:style w:type="character" w:customStyle="1" w:styleId="100">
    <w:name w:val="Основной текст (10)_"/>
    <w:basedOn w:val="a0"/>
    <w:link w:val="101"/>
    <w:uiPriority w:val="99"/>
    <w:rsid w:val="001761E0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761E0"/>
    <w:pPr>
      <w:shd w:val="clear" w:color="auto" w:fill="FFFFFF"/>
      <w:spacing w:before="60" w:after="60" w:line="240" w:lineRule="atLeast"/>
    </w:pPr>
    <w:rPr>
      <w:i/>
      <w:iCs/>
      <w:sz w:val="19"/>
      <w:szCs w:val="19"/>
      <w:lang w:eastAsia="ru-RU"/>
    </w:rPr>
  </w:style>
  <w:style w:type="character" w:customStyle="1" w:styleId="50">
    <w:name w:val="Основной текст + Курсив5"/>
    <w:basedOn w:val="1"/>
    <w:uiPriority w:val="99"/>
    <w:rsid w:val="001761E0"/>
    <w:rPr>
      <w:i/>
      <w:iCs/>
    </w:rPr>
  </w:style>
  <w:style w:type="character" w:customStyle="1" w:styleId="74">
    <w:name w:val="Основной текст + Полужирный7"/>
    <w:aliases w:val="Курсив5"/>
    <w:basedOn w:val="1"/>
    <w:uiPriority w:val="99"/>
    <w:rsid w:val="001761E0"/>
    <w:rPr>
      <w:b/>
      <w:bCs/>
      <w:i/>
      <w:iCs/>
    </w:rPr>
  </w:style>
  <w:style w:type="character" w:customStyle="1" w:styleId="60">
    <w:name w:val="Основной текст + Полужирный6"/>
    <w:basedOn w:val="1"/>
    <w:uiPriority w:val="99"/>
    <w:rsid w:val="001761E0"/>
    <w:rPr>
      <w:b/>
      <w:bCs/>
      <w:lang w:val="en-US" w:eastAsia="en-US"/>
    </w:rPr>
  </w:style>
  <w:style w:type="character" w:customStyle="1" w:styleId="4">
    <w:name w:val="Основной текст + Курсив4"/>
    <w:basedOn w:val="1"/>
    <w:uiPriority w:val="99"/>
    <w:rsid w:val="001761E0"/>
    <w:rPr>
      <w:i/>
      <w:iCs/>
    </w:rPr>
  </w:style>
  <w:style w:type="character" w:customStyle="1" w:styleId="52">
    <w:name w:val="Основной текст + Полужирный5"/>
    <w:basedOn w:val="1"/>
    <w:uiPriority w:val="99"/>
    <w:rsid w:val="001761E0"/>
    <w:rPr>
      <w:b/>
      <w:bCs/>
    </w:rPr>
  </w:style>
  <w:style w:type="character" w:customStyle="1" w:styleId="61">
    <w:name w:val="Основной текст (6)_"/>
    <w:basedOn w:val="a0"/>
    <w:link w:val="62"/>
    <w:uiPriority w:val="99"/>
    <w:rsid w:val="001761E0"/>
    <w:rPr>
      <w:rFonts w:ascii="Times New Roman" w:hAnsi="Times New Roman"/>
      <w:b/>
      <w:bCs/>
      <w:smallCaps/>
      <w:shd w:val="clear" w:color="auto" w:fill="FFFFFF"/>
    </w:rPr>
  </w:style>
  <w:style w:type="character" w:customStyle="1" w:styleId="40">
    <w:name w:val="Основной текст + Полужирный4"/>
    <w:aliases w:val="Курсив3"/>
    <w:basedOn w:val="1"/>
    <w:uiPriority w:val="99"/>
    <w:rsid w:val="001761E0"/>
    <w:rPr>
      <w:b/>
      <w:bCs/>
      <w:i/>
      <w:iCs/>
    </w:rPr>
  </w:style>
  <w:style w:type="paragraph" w:customStyle="1" w:styleId="62">
    <w:name w:val="Основной текст (6)"/>
    <w:basedOn w:val="a"/>
    <w:link w:val="61"/>
    <w:uiPriority w:val="99"/>
    <w:rsid w:val="001761E0"/>
    <w:pPr>
      <w:shd w:val="clear" w:color="auto" w:fill="FFFFFF"/>
      <w:spacing w:before="540" w:after="120" w:line="240" w:lineRule="atLeast"/>
      <w:ind w:hanging="580"/>
    </w:pPr>
    <w:rPr>
      <w:b/>
      <w:bCs/>
      <w:smallCaps/>
      <w:sz w:val="20"/>
      <w:szCs w:val="20"/>
      <w:lang w:eastAsia="ru-RU"/>
    </w:rPr>
  </w:style>
  <w:style w:type="character" w:customStyle="1" w:styleId="80">
    <w:name w:val="Основной текст (8)_"/>
    <w:basedOn w:val="a0"/>
    <w:link w:val="81"/>
    <w:uiPriority w:val="99"/>
    <w:rsid w:val="001761E0"/>
    <w:rPr>
      <w:rFonts w:ascii="Times New Roman" w:hAnsi="Times New Roman"/>
      <w:b/>
      <w:bCs/>
      <w:shd w:val="clear" w:color="auto" w:fill="FFFFFF"/>
    </w:rPr>
  </w:style>
  <w:style w:type="character" w:customStyle="1" w:styleId="65">
    <w:name w:val="Основной текст (65)_"/>
    <w:basedOn w:val="a0"/>
    <w:link w:val="650"/>
    <w:uiPriority w:val="99"/>
    <w:rsid w:val="001761E0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59">
    <w:name w:val="Основной текст (5) + Курсив9"/>
    <w:basedOn w:val="5"/>
    <w:uiPriority w:val="99"/>
    <w:rsid w:val="001761E0"/>
    <w:rPr>
      <w:rFonts w:cs="Times New Roman"/>
      <w:b/>
      <w:bCs/>
      <w:i/>
      <w:iCs/>
      <w:spacing w:val="0"/>
    </w:rPr>
  </w:style>
  <w:style w:type="paragraph" w:customStyle="1" w:styleId="81">
    <w:name w:val="Основной текст (8)"/>
    <w:basedOn w:val="a"/>
    <w:link w:val="80"/>
    <w:uiPriority w:val="99"/>
    <w:rsid w:val="001761E0"/>
    <w:pPr>
      <w:shd w:val="clear" w:color="auto" w:fill="FFFFFF"/>
      <w:spacing w:after="120" w:line="240" w:lineRule="atLeast"/>
      <w:jc w:val="left"/>
    </w:pPr>
    <w:rPr>
      <w:b/>
      <w:bCs/>
      <w:sz w:val="20"/>
      <w:szCs w:val="20"/>
      <w:lang w:eastAsia="ru-RU"/>
    </w:rPr>
  </w:style>
  <w:style w:type="paragraph" w:customStyle="1" w:styleId="650">
    <w:name w:val="Основной текст (65)"/>
    <w:basedOn w:val="a"/>
    <w:link w:val="65"/>
    <w:uiPriority w:val="99"/>
    <w:rsid w:val="001761E0"/>
    <w:pPr>
      <w:shd w:val="clear" w:color="auto" w:fill="FFFFFF"/>
      <w:spacing w:after="720" w:line="240" w:lineRule="atLeast"/>
      <w:jc w:val="left"/>
    </w:pPr>
    <w:rPr>
      <w:b/>
      <w:bCs/>
      <w:sz w:val="19"/>
      <w:szCs w:val="19"/>
      <w:lang w:eastAsia="ru-RU"/>
    </w:rPr>
  </w:style>
  <w:style w:type="character" w:customStyle="1" w:styleId="3">
    <w:name w:val="Основной текст + Полужирный3"/>
    <w:aliases w:val="Курсив2"/>
    <w:basedOn w:val="1"/>
    <w:uiPriority w:val="99"/>
    <w:rsid w:val="001761E0"/>
    <w:rPr>
      <w:b/>
      <w:bCs/>
      <w:i/>
      <w:iCs/>
    </w:rPr>
  </w:style>
  <w:style w:type="character" w:customStyle="1" w:styleId="58">
    <w:name w:val="Основной текст (5) + Курсив8"/>
    <w:basedOn w:val="5"/>
    <w:uiPriority w:val="99"/>
    <w:rsid w:val="001761E0"/>
    <w:rPr>
      <w:rFonts w:cs="Times New Roman"/>
      <w:b/>
      <w:bCs/>
      <w:i/>
      <w:iCs/>
      <w:spacing w:val="0"/>
    </w:rPr>
  </w:style>
  <w:style w:type="character" w:customStyle="1" w:styleId="550">
    <w:name w:val="Основной текст (5) + Курсив5"/>
    <w:basedOn w:val="5"/>
    <w:uiPriority w:val="99"/>
    <w:rsid w:val="00DB578D"/>
    <w:rPr>
      <w:rFonts w:cs="Times New Roman"/>
      <w:b/>
      <w:bCs/>
      <w:i/>
      <w:iCs/>
      <w:spacing w:val="0"/>
    </w:rPr>
  </w:style>
  <w:style w:type="character" w:customStyle="1" w:styleId="711">
    <w:name w:val="Основной текст (7) + Не курсив1"/>
    <w:basedOn w:val="7"/>
    <w:uiPriority w:val="99"/>
    <w:rsid w:val="00DB578D"/>
    <w:rPr>
      <w:rFonts w:cs="Times New Roman"/>
      <w:b/>
      <w:bCs/>
      <w:spacing w:val="0"/>
    </w:rPr>
  </w:style>
  <w:style w:type="character" w:customStyle="1" w:styleId="54">
    <w:name w:val="Основной текст (5) + Не полужирный4"/>
    <w:basedOn w:val="5"/>
    <w:uiPriority w:val="99"/>
    <w:rsid w:val="00DB578D"/>
    <w:rPr>
      <w:rFonts w:cs="Times New Roman"/>
      <w:spacing w:val="0"/>
    </w:rPr>
  </w:style>
  <w:style w:type="character" w:customStyle="1" w:styleId="190">
    <w:name w:val="Основной текст (19)_"/>
    <w:basedOn w:val="a0"/>
    <w:link w:val="191"/>
    <w:uiPriority w:val="99"/>
    <w:rsid w:val="00DB578D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40">
    <w:name w:val="Основной текст (5) + Курсив4"/>
    <w:basedOn w:val="5"/>
    <w:uiPriority w:val="99"/>
    <w:rsid w:val="00DB578D"/>
    <w:rPr>
      <w:rFonts w:cs="Times New Roman"/>
      <w:b/>
      <w:bCs/>
      <w:i/>
      <w:iCs/>
      <w:spacing w:val="0"/>
    </w:rPr>
  </w:style>
  <w:style w:type="character" w:customStyle="1" w:styleId="53">
    <w:name w:val="Основной текст (5) + Не полужирный3"/>
    <w:basedOn w:val="5"/>
    <w:uiPriority w:val="99"/>
    <w:rsid w:val="00DB578D"/>
    <w:rPr>
      <w:rFonts w:cs="Times New Roman"/>
      <w:spacing w:val="0"/>
      <w:lang w:val="en-US" w:eastAsia="en-US"/>
    </w:rPr>
  </w:style>
  <w:style w:type="paragraph" w:customStyle="1" w:styleId="191">
    <w:name w:val="Основной текст (19)"/>
    <w:basedOn w:val="a"/>
    <w:link w:val="190"/>
    <w:uiPriority w:val="99"/>
    <w:rsid w:val="00DB578D"/>
    <w:pPr>
      <w:shd w:val="clear" w:color="auto" w:fill="FFFFFF"/>
      <w:spacing w:line="179" w:lineRule="exact"/>
      <w:jc w:val="left"/>
    </w:pPr>
    <w:rPr>
      <w:b/>
      <w:bCs/>
      <w:i/>
      <w:iCs/>
      <w:sz w:val="19"/>
      <w:szCs w:val="19"/>
      <w:lang w:eastAsia="ru-RU"/>
    </w:rPr>
  </w:style>
  <w:style w:type="character" w:customStyle="1" w:styleId="530">
    <w:name w:val="Основной текст (5) + Курсив3"/>
    <w:basedOn w:val="5"/>
    <w:uiPriority w:val="99"/>
    <w:rsid w:val="00DB578D"/>
    <w:rPr>
      <w:rFonts w:cs="Times New Roman"/>
      <w:b/>
      <w:bCs/>
      <w:i/>
      <w:iCs/>
      <w:spacing w:val="0"/>
    </w:rPr>
  </w:style>
  <w:style w:type="character" w:customStyle="1" w:styleId="520">
    <w:name w:val="Основной текст (5) + Не полужирный2"/>
    <w:basedOn w:val="5"/>
    <w:uiPriority w:val="99"/>
    <w:rsid w:val="00DB578D"/>
    <w:rPr>
      <w:rFonts w:cs="Times New Roman"/>
      <w:spacing w:val="0"/>
    </w:rPr>
  </w:style>
  <w:style w:type="character" w:customStyle="1" w:styleId="512">
    <w:name w:val="Основной текст (5) + Не полужирный1"/>
    <w:basedOn w:val="5"/>
    <w:uiPriority w:val="99"/>
    <w:rsid w:val="00DB578D"/>
    <w:rPr>
      <w:rFonts w:cs="Times New Roman"/>
      <w:noProof/>
      <w:spacing w:val="0"/>
    </w:rPr>
  </w:style>
  <w:style w:type="character" w:customStyle="1" w:styleId="513">
    <w:name w:val="Основной текст (5) + Курсив1"/>
    <w:basedOn w:val="5"/>
    <w:uiPriority w:val="99"/>
    <w:rsid w:val="00DB578D"/>
    <w:rPr>
      <w:rFonts w:cs="Times New Roman"/>
      <w:b/>
      <w:bCs/>
      <w:i/>
      <w:iCs/>
      <w:noProof/>
      <w:spacing w:val="0"/>
    </w:rPr>
  </w:style>
  <w:style w:type="character" w:customStyle="1" w:styleId="30">
    <w:name w:val="Заголовок №3_"/>
    <w:basedOn w:val="a0"/>
    <w:link w:val="31"/>
    <w:uiPriority w:val="99"/>
    <w:rsid w:val="00DB578D"/>
    <w:rPr>
      <w:rFonts w:ascii="MS Gothic" w:eastAsia="MS Gothic" w:cs="MS Gothic"/>
      <w:sz w:val="22"/>
      <w:szCs w:val="22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DB578D"/>
    <w:pPr>
      <w:shd w:val="clear" w:color="auto" w:fill="FFFFFF"/>
      <w:spacing w:line="240" w:lineRule="atLeast"/>
      <w:jc w:val="left"/>
      <w:outlineLvl w:val="2"/>
    </w:pPr>
    <w:rPr>
      <w:rFonts w:ascii="MS Gothic" w:eastAsia="MS Gothic" w:hAnsi="Calibri" w:cs="MS Gothic"/>
      <w:sz w:val="22"/>
      <w:szCs w:val="22"/>
      <w:lang w:eastAsia="ru-RU"/>
    </w:rPr>
  </w:style>
  <w:style w:type="character" w:customStyle="1" w:styleId="11">
    <w:name w:val="Основной текст + Полужирный1"/>
    <w:basedOn w:val="1"/>
    <w:uiPriority w:val="99"/>
    <w:rsid w:val="00DB578D"/>
    <w:rPr>
      <w:b/>
      <w:bCs/>
    </w:rPr>
  </w:style>
  <w:style w:type="character" w:customStyle="1" w:styleId="57">
    <w:name w:val="Основной текст (5) + Курсив7"/>
    <w:basedOn w:val="5"/>
    <w:uiPriority w:val="99"/>
    <w:rsid w:val="001536E3"/>
    <w:rPr>
      <w:rFonts w:cs="Times New Roman"/>
      <w:i/>
      <w:iCs/>
      <w:spacing w:val="0"/>
    </w:rPr>
  </w:style>
  <w:style w:type="character" w:customStyle="1" w:styleId="560">
    <w:name w:val="Основной текст (5) + Курсив6"/>
    <w:basedOn w:val="5"/>
    <w:uiPriority w:val="99"/>
    <w:rsid w:val="001536E3"/>
    <w:rPr>
      <w:rFonts w:cs="Times New Roman"/>
      <w:i/>
      <w:iCs/>
      <w:spacing w:val="0"/>
    </w:rPr>
  </w:style>
  <w:style w:type="character" w:customStyle="1" w:styleId="521">
    <w:name w:val="Основной текст (5) + Курсив2"/>
    <w:basedOn w:val="5"/>
    <w:uiPriority w:val="99"/>
    <w:rsid w:val="00E57122"/>
    <w:rPr>
      <w:rFonts w:cs="Times New Roman"/>
      <w:i/>
      <w:iCs/>
      <w:spacing w:val="0"/>
    </w:rPr>
  </w:style>
  <w:style w:type="table" w:styleId="af1">
    <w:name w:val="Table Grid"/>
    <w:basedOn w:val="a1"/>
    <w:uiPriority w:val="59"/>
    <w:rsid w:val="00F774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phar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tomph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4572-1AFC-4509-BADC-CDF6D079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27</Pages>
  <Words>6557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43845</CharactersWithSpaces>
  <SharedDoc>false</SharedDoc>
  <HLinks>
    <vt:vector size="12" baseType="variant"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mailto:info@atompharm.ru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http://www.atompharm.ru/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osokinasa</cp:lastModifiedBy>
  <cp:revision>14</cp:revision>
  <cp:lastPrinted>2015-10-08T09:03:00Z</cp:lastPrinted>
  <dcterms:created xsi:type="dcterms:W3CDTF">2013-12-20T09:10:00Z</dcterms:created>
  <dcterms:modified xsi:type="dcterms:W3CDTF">2021-10-08T06:50:00Z</dcterms:modified>
</cp:coreProperties>
</file>